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38F38" w14:textId="77777777" w:rsidR="00000000" w:rsidRDefault="00193400">
      <w:pPr>
        <w:pStyle w:val="newncpi0"/>
        <w:jc w:val="center"/>
        <w:rPr>
          <w:color w:val="000000"/>
        </w:rPr>
      </w:pPr>
      <w:bookmarkStart w:id="0" w:name="a1"/>
      <w:bookmarkEnd w:id="0"/>
      <w:r>
        <w:rPr>
          <w:rStyle w:val="HTML"/>
          <w:b/>
          <w:bCs/>
          <w:caps/>
          <w:shd w:val="clear" w:color="auto" w:fill="FFFFFF"/>
        </w:rPr>
        <w:t>ПОСТАНОВЛЕНИЕ</w:t>
      </w:r>
      <w:r>
        <w:rPr>
          <w:rStyle w:val="name"/>
          <w:color w:val="000000"/>
        </w:rPr>
        <w:t> </w:t>
      </w:r>
      <w:r>
        <w:rPr>
          <w:rStyle w:val="promulgator"/>
          <w:color w:val="000000"/>
        </w:rPr>
        <w:t>СОВЕТА МИНИСТРОВ РЕСПУБЛИКИ БЕЛАРУСЬ</w:t>
      </w:r>
    </w:p>
    <w:p w14:paraId="627A1575" w14:textId="77777777" w:rsidR="00000000" w:rsidRDefault="00193400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2 июля 2026 г.</w:t>
      </w:r>
      <w:r>
        <w:rPr>
          <w:rStyle w:val="number"/>
          <w:color w:val="000000"/>
        </w:rPr>
        <w:t xml:space="preserve"> №</w:t>
      </w:r>
      <w:r>
        <w:rPr>
          <w:rStyle w:val="number"/>
          <w:color w:val="000000"/>
        </w:rPr>
        <w:t xml:space="preserve"> </w:t>
      </w:r>
      <w:r>
        <w:rPr>
          <w:rStyle w:val="HTML"/>
          <w:i/>
          <w:iCs/>
          <w:shd w:val="clear" w:color="auto" w:fill="FFFFFF"/>
        </w:rPr>
        <w:t>336</w:t>
      </w:r>
    </w:p>
    <w:p w14:paraId="0096199A" w14:textId="77777777" w:rsidR="00000000" w:rsidRDefault="00193400">
      <w:pPr>
        <w:pStyle w:val="titlencpi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 реализации</w:t>
      </w:r>
      <w:r>
        <w:rPr>
          <w:rFonts w:ascii="Arial" w:hAnsi="Arial" w:cs="Arial"/>
          <w:color w:val="000080"/>
        </w:rPr>
        <w:t xml:space="preserve"> </w:t>
      </w:r>
      <w:r>
        <w:rPr>
          <w:rFonts w:ascii="Arial" w:hAnsi="Arial" w:cs="Arial"/>
          <w:color w:val="000080"/>
        </w:rPr>
        <w:t>Указа Президента Республики Беларусь от 21 декабря 2025 г. № 447</w:t>
      </w:r>
    </w:p>
    <w:p w14:paraId="1960D23C" w14:textId="77777777" w:rsidR="00000000" w:rsidRDefault="00193400">
      <w:pPr>
        <w:pStyle w:val="preamble"/>
        <w:rPr>
          <w:color w:val="000000"/>
        </w:rPr>
      </w:pPr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части второй статьи 35 Закона Республики Беларусь от 23 июля 2008 г. № 424-З «О </w:t>
      </w:r>
      <w:r>
        <w:rPr>
          <w:color w:val="000000"/>
        </w:rPr>
        <w:t>Совете Министров Республики Беларусь» и во исполнение</w:t>
      </w:r>
      <w:r>
        <w:rPr>
          <w:color w:val="000000"/>
        </w:rPr>
        <w:t xml:space="preserve"> </w:t>
      </w:r>
      <w:r>
        <w:rPr>
          <w:color w:val="000000"/>
        </w:rPr>
        <w:t>пункта 3 Указа Президента Республики Беларусь от 21 декабря 2025 г. № 447 «Об упрощении процедур в строительстве и подключении объектов к распределительным инженерным сетям» Совет Министров Республики Б</w:t>
      </w:r>
      <w:r>
        <w:rPr>
          <w:color w:val="000000"/>
        </w:rPr>
        <w:t>еларусь ПОСТАНОВЛЯЕТ:</w:t>
      </w:r>
    </w:p>
    <w:p w14:paraId="326DFE7F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1. Утвердить Положение о порядке продажи одноквартирных жилых домов и капитальных построек (прилагается).</w:t>
      </w:r>
    </w:p>
    <w:p w14:paraId="40C9240B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2. Установить, что:</w:t>
      </w:r>
    </w:p>
    <w:p w14:paraId="7F788A47" w14:textId="77777777" w:rsidR="00000000" w:rsidRDefault="00193400">
      <w:pPr>
        <w:pStyle w:val="underpoint"/>
        <w:rPr>
          <w:color w:val="000000"/>
        </w:rPr>
      </w:pPr>
      <w:bookmarkStart w:id="1" w:name="a6"/>
      <w:bookmarkEnd w:id="1"/>
      <w:r>
        <w:rPr>
          <w:color w:val="000000"/>
        </w:rPr>
        <w:t>2.1. льготные кредиты предоставляются гражданам, нуждающимся в их получении для газификации эксплуатируемого</w:t>
      </w:r>
      <w:r>
        <w:rPr>
          <w:color w:val="000000"/>
        </w:rPr>
        <w:t xml:space="preserve"> жилищного фонда, принадлежащего им на праве собственности, в том числе нетрудоспособным, по спискам граждан на получение льготных кредитов для газификации эксплуатируемого жилищного фонда, принадлежащего им на праве собственности (далее, если не определен</w:t>
      </w:r>
      <w:r>
        <w:rPr>
          <w:color w:val="000000"/>
        </w:rPr>
        <w:t>о иное, – списки граждан), утвержденным горисполкомами, райисполкомами или местными администрациями районов в г. Минске по форме согласно приложению 1, с соблюдением очередности в соответствии с датой обращения гражданина;</w:t>
      </w:r>
    </w:p>
    <w:p w14:paraId="4E5DCADD" w14:textId="77777777" w:rsidR="00000000" w:rsidRDefault="00193400">
      <w:pPr>
        <w:pStyle w:val="underpoint"/>
        <w:rPr>
          <w:color w:val="000000"/>
        </w:rPr>
      </w:pPr>
      <w:bookmarkStart w:id="2" w:name="a30"/>
      <w:bookmarkEnd w:id="2"/>
      <w:r>
        <w:rPr>
          <w:color w:val="000000"/>
        </w:rPr>
        <w:t>2.2. горисполкомы, райисполкомы и</w:t>
      </w:r>
      <w:r>
        <w:rPr>
          <w:color w:val="000000"/>
        </w:rPr>
        <w:t> местные администрации районов в г. Минске в рамках рассмотрения заявлений граждан по административной процедуре, предусмотренной в</w:t>
      </w:r>
      <w:r>
        <w:rPr>
          <w:color w:val="000000"/>
        </w:rPr>
        <w:t> </w:t>
      </w:r>
      <w:r>
        <w:rPr>
          <w:color w:val="000000"/>
        </w:rPr>
        <w:t>пункте 10.19 перечня административных процедур, осуществляемых государственными органами и иными организациями по заявлениям</w:t>
      </w:r>
      <w:r>
        <w:rPr>
          <w:color w:val="000000"/>
        </w:rPr>
        <w:t xml:space="preserve"> граждан, утвержденного Указом Президента Республики Беларусь от 26 апреля 2010 г. № 200, направляют запрос газоснабжающей организации о возможности газификации эксплуатируемого заявителем жилищного фонда.</w:t>
      </w:r>
    </w:p>
    <w:p w14:paraId="7F3C70E6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Основанием для отказа в осуществлении администрати</w:t>
      </w:r>
      <w:r>
        <w:rPr>
          <w:color w:val="000000"/>
        </w:rPr>
        <w:t>вной процедуры, указанной в части первой настоящего подпункта, является информация об обоснованном отсутствии технической возможности газификации эксплуатируемого заявителем жилищного фонда от газоснабжающей организации;</w:t>
      </w:r>
    </w:p>
    <w:p w14:paraId="4CC427FB" w14:textId="77777777" w:rsidR="00000000" w:rsidRDefault="00193400">
      <w:pPr>
        <w:pStyle w:val="underpoint"/>
        <w:rPr>
          <w:color w:val="000000"/>
        </w:rPr>
      </w:pPr>
      <w:r>
        <w:rPr>
          <w:color w:val="000000"/>
        </w:rPr>
        <w:t>2.3. для определения размера денежн</w:t>
      </w:r>
      <w:r>
        <w:rPr>
          <w:color w:val="000000"/>
        </w:rPr>
        <w:t>ых средств, которые необходимы гражданам для газификации эксплуатируемого ими жилищного фонда, газоснабжающие организации на основании заявок горисполкомов, райисполкомов и местных администраций районов в г. Минске подготавливают перечень затрат на выполне</w:t>
      </w:r>
      <w:r>
        <w:rPr>
          <w:color w:val="000000"/>
        </w:rPr>
        <w:t>ние работ по разработке проектной документации и возведению объектов газораспределительной и внутридомовой систем для газификации эксплуатируемого гражданами жилищного фонда* по форме согласно приложению 2 (далее, если не определено иное, – перечень затрат</w:t>
      </w:r>
      <w:r>
        <w:rPr>
          <w:color w:val="000000"/>
        </w:rPr>
        <w:t>) в соответствии с</w:t>
      </w:r>
      <w:r>
        <w:rPr>
          <w:color w:val="000000"/>
        </w:rPr>
        <w:t> </w:t>
      </w:r>
      <w:r>
        <w:rPr>
          <w:color w:val="000000"/>
        </w:rPr>
        <w:t>Указом Президента Республики Беларусь от 2 июня 2006 г. № 368 «О газификации природным газом жилищного фонда»;</w:t>
      </w:r>
    </w:p>
    <w:p w14:paraId="1C3EAEEA" w14:textId="77777777" w:rsidR="00000000" w:rsidRDefault="00193400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14:paraId="2BC8FB9C" w14:textId="77777777" w:rsidR="00000000" w:rsidRDefault="00193400">
      <w:pPr>
        <w:pStyle w:val="snoski"/>
        <w:spacing w:before="160" w:after="240"/>
        <w:ind w:firstLine="567"/>
        <w:rPr>
          <w:color w:val="000000"/>
        </w:rPr>
      </w:pPr>
      <w:bookmarkStart w:id="3" w:name="a4"/>
      <w:bookmarkEnd w:id="3"/>
      <w:r>
        <w:rPr>
          <w:color w:val="000000"/>
        </w:rPr>
        <w:t>* В перечне затрат предусматривается в том числе газовое оборудование (газовая плита, отопитель</w:t>
      </w:r>
      <w:r>
        <w:rPr>
          <w:color w:val="000000"/>
        </w:rPr>
        <w:t>ные котлы, водонагреватели, приборы для учета расхода газа (счетчики), приборы для регулирования давления газа (регуляторы давления), сигнализаторы загазованности, электромагнитные и </w:t>
      </w:r>
      <w:proofErr w:type="spellStart"/>
      <w:r>
        <w:rPr>
          <w:color w:val="000000"/>
        </w:rPr>
        <w:t>термозапорные</w:t>
      </w:r>
      <w:proofErr w:type="spellEnd"/>
      <w:r>
        <w:rPr>
          <w:color w:val="000000"/>
        </w:rPr>
        <w:t xml:space="preserve"> клапаны, производителями которых являются предприятия Респу</w:t>
      </w:r>
      <w:r>
        <w:rPr>
          <w:color w:val="000000"/>
        </w:rPr>
        <w:t>блики Беларусь и организации государств – членов Евразийского экономического союза, в случае если они предусматриваются проектом).</w:t>
      </w:r>
    </w:p>
    <w:p w14:paraId="586956C7" w14:textId="77777777" w:rsidR="00000000" w:rsidRDefault="00193400">
      <w:pPr>
        <w:pStyle w:val="underpoint"/>
        <w:rPr>
          <w:color w:val="000000"/>
        </w:rPr>
      </w:pPr>
      <w:r>
        <w:rPr>
          <w:color w:val="000000"/>
        </w:rPr>
        <w:lastRenderedPageBreak/>
        <w:t>2.4. граждане включаются в списки граждан в порядке, определенном в подпунктах 2.1 и 2.2 настоящего пункта, с соблюдением оче</w:t>
      </w:r>
      <w:r>
        <w:rPr>
          <w:color w:val="000000"/>
        </w:rPr>
        <w:t>редности в соответствии с датой обращения граждан в пределах средств, направляемых на цели льготного кредитования на соответствующий год с учетом принятых открытым акционерным обществом «Сберегательный банк «Беларусбанк» (далее – ОАО «АСБ Беларусбанк») обя</w:t>
      </w:r>
      <w:r>
        <w:rPr>
          <w:color w:val="000000"/>
        </w:rPr>
        <w:t>зательств по заключенным кредитным договорам.</w:t>
      </w:r>
    </w:p>
    <w:p w14:paraId="5C32F897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Основание для заключения кредитного договора на получение льготного кредита возникает у граждан после утверждения горисполкомами, райисполкомами или местными администрациями районов в г. Минске их в списках гра</w:t>
      </w:r>
      <w:r>
        <w:rPr>
          <w:color w:val="000000"/>
        </w:rPr>
        <w:t>ждан. Утвержденные списки граждан с перечнем затрат представляются горисполкомами, райисполкомами или местными администрациями районов в г. Минске в ОАО «АСБ Беларусбанк», в том числе в виде электронного документа, без взимания вознаграждения (платы) не по</w:t>
      </w:r>
      <w:r>
        <w:rPr>
          <w:color w:val="000000"/>
        </w:rPr>
        <w:t>зднее одного месяца до начала выполнения работ по газификации эксплуатируемого жилищного фонда (далее, если не определено иное, – работы);</w:t>
      </w:r>
    </w:p>
    <w:p w14:paraId="2A77B311" w14:textId="77777777" w:rsidR="00000000" w:rsidRDefault="00193400">
      <w:pPr>
        <w:pStyle w:val="underpoint"/>
        <w:rPr>
          <w:color w:val="000000"/>
        </w:rPr>
      </w:pPr>
      <w:r>
        <w:rPr>
          <w:color w:val="000000"/>
        </w:rPr>
        <w:t>2.5. льготные кредиты предоставляются гражданам ОАО «АСБ Беларусбанк»:</w:t>
      </w:r>
    </w:p>
    <w:p w14:paraId="4D1D5077" w14:textId="77777777" w:rsidR="00000000" w:rsidRDefault="00193400">
      <w:pPr>
        <w:pStyle w:val="underpoint"/>
        <w:rPr>
          <w:color w:val="000000"/>
        </w:rPr>
      </w:pPr>
      <w:r>
        <w:rPr>
          <w:color w:val="000000"/>
        </w:rPr>
        <w:t>2.5.1. в размере до 70 процентов стоимости раб</w:t>
      </w:r>
      <w:r>
        <w:rPr>
          <w:color w:val="000000"/>
        </w:rPr>
        <w:t>от согласно перечню затрат.</w:t>
      </w:r>
    </w:p>
    <w:p w14:paraId="78A4D56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При заключении кредитного договора с гражданином, являющимся собственником жилого помещения, конкретный размер льготного кредита определяется с учетом кредитоспособности кредитополучателя.</w:t>
      </w:r>
    </w:p>
    <w:p w14:paraId="669B80AB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Возврат (погашение) льготного кредита и</w:t>
      </w:r>
      <w:r>
        <w:rPr>
          <w:color w:val="000000"/>
        </w:rPr>
        <w:t> уплата процентов за пользование им осуществляются дифференцированными платежами.</w:t>
      </w:r>
    </w:p>
    <w:p w14:paraId="76A41F6C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Погашение льготного кредита осуществляется гражданами начиная с месяца, следующего за месяцем завершения работ, но не позднее шести месяцев со дня выдачи первой части льготно</w:t>
      </w:r>
      <w:r>
        <w:rPr>
          <w:color w:val="000000"/>
        </w:rPr>
        <w:t>го кредита.</w:t>
      </w:r>
    </w:p>
    <w:p w14:paraId="11566361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Погашение процентов по льготным кредитам осуществляется гражданами начиная с месяца, следующего за месяцем выдачи первой части льготного кредита;</w:t>
      </w:r>
    </w:p>
    <w:p w14:paraId="3A2F3E81" w14:textId="77777777" w:rsidR="00000000" w:rsidRDefault="00193400">
      <w:pPr>
        <w:pStyle w:val="underpoint"/>
        <w:rPr>
          <w:color w:val="000000"/>
        </w:rPr>
      </w:pPr>
      <w:r>
        <w:rPr>
          <w:color w:val="000000"/>
        </w:rPr>
        <w:t>2.5.2. в белорусских рублях путем открытия кредитной линии. Оплата работ осуществляется в безналич</w:t>
      </w:r>
      <w:r>
        <w:rPr>
          <w:color w:val="000000"/>
        </w:rPr>
        <w:t>ном порядке. Выдача льготного кредита производится на основании заявления кредитополучателя с указанием выполняемых работ, приобретаемых материалов и оборудования, подлежащих кредитованию, согласно перечню затрат. Максимальный срок, в течение которого прои</w:t>
      </w:r>
      <w:r>
        <w:rPr>
          <w:color w:val="000000"/>
        </w:rPr>
        <w:t>зводится выдача льготного кредита, не должен превышать шести месяцев со дня выдачи первой части льготного кредита.</w:t>
      </w:r>
    </w:p>
    <w:p w14:paraId="417DB288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После завершения работ гражданин в десятидневный срок предоставляет ОАО «АСБ Беларусбанк» акт приемки в эксплуатацию соответствующих объектов</w:t>
      </w:r>
      <w:r>
        <w:rPr>
          <w:color w:val="000000"/>
        </w:rPr>
        <w:t xml:space="preserve"> газоснабжения, документы, подтверждающие приобретение газового оборудования (товарно-транспортные накладные, товарные накладные, копии чеков торговых организаций на приобретенные материалы и оборудование со штампом торговой организации о дате продажи, а т</w:t>
      </w:r>
      <w:r>
        <w:rPr>
          <w:color w:val="000000"/>
        </w:rPr>
        <w:t>акже копии паспортов на приобретенное газовое оборудование);</w:t>
      </w:r>
    </w:p>
    <w:p w14:paraId="0E36D2D1" w14:textId="77777777" w:rsidR="00000000" w:rsidRDefault="00193400">
      <w:pPr>
        <w:pStyle w:val="underpoint"/>
        <w:rPr>
          <w:color w:val="000000"/>
        </w:rPr>
      </w:pPr>
      <w:r>
        <w:rPr>
          <w:color w:val="000000"/>
        </w:rPr>
        <w:t>2.6. целевое использование льготного кредита подтверждается актом приемки в эксплуатацию соответствующих объектов газоснабжения.</w:t>
      </w:r>
    </w:p>
    <w:p w14:paraId="6842535F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3. В сроки, устанавливаемые ежегодно для подготовки проекта респуб</w:t>
      </w:r>
      <w:r>
        <w:rPr>
          <w:color w:val="000000"/>
        </w:rPr>
        <w:t>ликанского бюджета на очередной финансовый год:</w:t>
      </w:r>
    </w:p>
    <w:p w14:paraId="53854D3C" w14:textId="77777777" w:rsidR="00000000" w:rsidRDefault="00193400">
      <w:pPr>
        <w:pStyle w:val="underpoint"/>
        <w:rPr>
          <w:color w:val="000000"/>
        </w:rPr>
      </w:pPr>
      <w:r>
        <w:rPr>
          <w:color w:val="000000"/>
        </w:rPr>
        <w:t>3.1. Министерству финансов:</w:t>
      </w:r>
    </w:p>
    <w:p w14:paraId="3BF0DBF3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предусматривать средства на компенсацию ОАО «АСБ Беларусбанк» потерь, связанных с предоставлением гражданам льготных кредитов в соответствии с</w:t>
      </w:r>
      <w:r>
        <w:rPr>
          <w:color w:val="000000"/>
        </w:rPr>
        <w:t> </w:t>
      </w:r>
      <w:r>
        <w:rPr>
          <w:color w:val="000000"/>
        </w:rPr>
        <w:t xml:space="preserve">пунктом 4 </w:t>
      </w:r>
      <w:r>
        <w:rPr>
          <w:color w:val="000000"/>
        </w:rPr>
        <w:t>Указа Президента Республики Беларусь от 2 июня 2006 г. № 368;</w:t>
      </w:r>
    </w:p>
    <w:p w14:paraId="2232DB5C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lastRenderedPageBreak/>
        <w:t>ежемесячно компенсировать ОАО «АСБ Беларусбанк» за счет средств республиканского бюджета потери, связанные с предоставлением гражданам льготных кредитов, на основании письменных заявок этого акц</w:t>
      </w:r>
      <w:r>
        <w:rPr>
          <w:color w:val="000000"/>
        </w:rPr>
        <w:t>ионерного общества;</w:t>
      </w:r>
    </w:p>
    <w:p w14:paraId="14162959" w14:textId="77777777" w:rsidR="00000000" w:rsidRDefault="00193400">
      <w:pPr>
        <w:pStyle w:val="underpoint"/>
        <w:rPr>
          <w:color w:val="000000"/>
        </w:rPr>
      </w:pPr>
      <w:r>
        <w:rPr>
          <w:color w:val="000000"/>
        </w:rPr>
        <w:t xml:space="preserve">3.2. Министерству энергетики совместно с ОАО «АСБ Беларусбанк», облисполкомами и Минским горисполкомом определять объем кредитных ресурсов, необходимых для газификации эксплуатируемого жилищного фонда, принадлежащего гражданам на праве </w:t>
      </w:r>
      <w:r>
        <w:rPr>
          <w:color w:val="000000"/>
        </w:rPr>
        <w:t>собственности, с распределением этих ресурсов по областям и г. Минску;</w:t>
      </w:r>
    </w:p>
    <w:p w14:paraId="313CF567" w14:textId="77777777" w:rsidR="00000000" w:rsidRDefault="00193400">
      <w:pPr>
        <w:pStyle w:val="underpoint"/>
        <w:rPr>
          <w:color w:val="000000"/>
        </w:rPr>
      </w:pPr>
      <w:r>
        <w:rPr>
          <w:color w:val="000000"/>
        </w:rPr>
        <w:t>3.3. ОАО «АСБ Беларусбанк» представлять в Министерство финансов расчет бюджетных средств, необходимых для компенсации этому обществу потерь, связанных с предоставлением льготных кредито</w:t>
      </w:r>
      <w:r>
        <w:rPr>
          <w:color w:val="000000"/>
        </w:rPr>
        <w:t>в.</w:t>
      </w:r>
    </w:p>
    <w:p w14:paraId="0A9F417E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4. Внести изменения в постановления Совета Министров Республики Беларусь согласно приложению 3.</w:t>
      </w:r>
    </w:p>
    <w:p w14:paraId="1AA046C8" w14:textId="77777777" w:rsidR="00000000" w:rsidRDefault="00193400">
      <w:pPr>
        <w:pStyle w:val="point"/>
        <w:rPr>
          <w:color w:val="000000"/>
        </w:rPr>
      </w:pPr>
      <w:bookmarkStart w:id="4" w:name="a8"/>
      <w:bookmarkEnd w:id="4"/>
      <w:r>
        <w:rPr>
          <w:color w:val="000000"/>
        </w:rPr>
        <w:t>5. Признать утратившими силу:</w:t>
      </w:r>
    </w:p>
    <w:p w14:paraId="11C82F7D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 18 ноября 2006 г. № 1554 «Об утверждении Положения о порядке предоставлен</w:t>
      </w:r>
      <w:r>
        <w:rPr>
          <w:color w:val="000000"/>
        </w:rPr>
        <w:t>ия льготных кредитов гражданам на газификацию природным газом эксплуатируемого ими жилищного фонда»;</w:t>
      </w:r>
    </w:p>
    <w:p w14:paraId="47D2972A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 25 мая 2015 г. № 434 «О внесении изменений и дополнений в постановление Совета Министров Республики Б</w:t>
      </w:r>
      <w:r>
        <w:rPr>
          <w:color w:val="000000"/>
        </w:rPr>
        <w:t>еларусь от 18 ноября 2006 г. № 1554».</w:t>
      </w:r>
    </w:p>
    <w:p w14:paraId="74FE0E68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6. Настоящее постановление вступает в силу после его официального опубликования.</w:t>
      </w:r>
    </w:p>
    <w:p w14:paraId="517B980D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3"/>
        <w:gridCol w:w="4684"/>
      </w:tblGrid>
      <w:tr w:rsidR="00000000" w14:paraId="1DA38B7B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8516B3" w14:textId="77777777" w:rsidR="00000000" w:rsidRDefault="00193400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Премьер-министр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C47AB0" w14:textId="77777777" w:rsidR="00000000" w:rsidRDefault="00193400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А.Турчин</w:t>
            </w:r>
            <w:proofErr w:type="spellEnd"/>
          </w:p>
        </w:tc>
      </w:tr>
    </w:tbl>
    <w:p w14:paraId="262AA37C" w14:textId="77777777" w:rsidR="00000000" w:rsidRDefault="00193400">
      <w:pPr>
        <w:pStyle w:val="newncpi0"/>
        <w:rPr>
          <w:color w:val="000000"/>
        </w:rPr>
      </w:pPr>
      <w:r>
        <w:rPr>
          <w:color w:val="000000"/>
        </w:rPr>
        <w:t> </w:t>
      </w:r>
    </w:p>
    <w:p w14:paraId="4CCE8F8F" w14:textId="77777777" w:rsidR="00000000" w:rsidRDefault="00193400">
      <w:pPr>
        <w:rPr>
          <w:rFonts w:ascii="Arial" w:eastAsia="Times New Roman" w:hAnsi="Arial" w:cs="Arial"/>
          <w:color w:val="000000"/>
          <w:sz w:val="23"/>
          <w:szCs w:val="23"/>
        </w:rPr>
        <w:sectPr w:rsidR="00000000" w:rsidSect="00193400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14:paraId="2B662DAD" w14:textId="77777777" w:rsidR="00000000" w:rsidRDefault="00193400">
      <w:pPr>
        <w:pStyle w:val="newncpi0"/>
        <w:rPr>
          <w:color w:val="000000"/>
        </w:rPr>
      </w:pPr>
      <w:r>
        <w:rPr>
          <w:color w:val="00000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8"/>
        <w:gridCol w:w="2143"/>
      </w:tblGrid>
      <w:tr w:rsidR="00000000" w14:paraId="5F90FD62" w14:textId="77777777">
        <w:trPr>
          <w:cantSplit/>
        </w:trPr>
        <w:tc>
          <w:tcPr>
            <w:tcW w:w="38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31FB1" w14:textId="77777777" w:rsidR="00000000" w:rsidRDefault="00193400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3749C" w14:textId="77777777" w:rsidR="00000000" w:rsidRDefault="00193400">
            <w:pPr>
              <w:pStyle w:val="append1"/>
              <w:rPr>
                <w:color w:val="000000"/>
              </w:rPr>
            </w:pPr>
            <w:bookmarkStart w:id="5" w:name="a3"/>
            <w:bookmarkEnd w:id="5"/>
            <w:r>
              <w:rPr>
                <w:color w:val="000000"/>
              </w:rPr>
              <w:t>Приложение 1</w:t>
            </w:r>
          </w:p>
          <w:p w14:paraId="386D5E10" w14:textId="77777777" w:rsidR="00000000" w:rsidRDefault="00193400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постановлению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</w:t>
            </w:r>
            <w:r>
              <w:rPr>
                <w:color w:val="000000"/>
              </w:rPr>
              <w:t>ларусь</w:t>
            </w:r>
          </w:p>
          <w:p w14:paraId="56BE5A09" w14:textId="77777777" w:rsidR="00000000" w:rsidRDefault="00193400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02.07.2026 №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336</w:t>
            </w:r>
          </w:p>
        </w:tc>
      </w:tr>
    </w:tbl>
    <w:p w14:paraId="58558AF1" w14:textId="77777777" w:rsidR="00000000" w:rsidRDefault="00193400">
      <w:pPr>
        <w:pStyle w:val="begform"/>
        <w:rPr>
          <w:color w:val="000000"/>
        </w:rPr>
      </w:pPr>
      <w:r>
        <w:rPr>
          <w:color w:val="000000"/>
        </w:rPr>
        <w:t> </w:t>
      </w:r>
    </w:p>
    <w:p w14:paraId="64C0206E" w14:textId="77777777" w:rsidR="00000000" w:rsidRDefault="00193400">
      <w:pPr>
        <w:pStyle w:val="onestring"/>
        <w:rPr>
          <w:color w:val="000000"/>
        </w:rPr>
      </w:pPr>
      <w:bookmarkStart w:id="6" w:name="a56"/>
      <w:bookmarkEnd w:id="6"/>
      <w:r>
        <w:rPr>
          <w:color w:val="000000"/>
        </w:rPr>
        <w:t>Форма</w:t>
      </w:r>
    </w:p>
    <w:p w14:paraId="39A916D8" w14:textId="77777777" w:rsidR="00000000" w:rsidRDefault="00193400">
      <w:pPr>
        <w:pStyle w:val="onestring"/>
        <w:rPr>
          <w:color w:val="000000"/>
        </w:rPr>
      </w:pPr>
      <w:r>
        <w:rPr>
          <w:color w:val="000000"/>
        </w:rPr>
        <w:t> </w:t>
      </w:r>
    </w:p>
    <w:p w14:paraId="26DE321D" w14:textId="77777777" w:rsidR="00000000" w:rsidRDefault="00193400">
      <w:pPr>
        <w:pStyle w:val="newncpi0"/>
        <w:ind w:left="5103"/>
        <w:rPr>
          <w:color w:val="000000"/>
        </w:rPr>
      </w:pPr>
      <w:r>
        <w:rPr>
          <w:color w:val="000000"/>
        </w:rPr>
        <w:t>УТВЕРЖДЕНО</w:t>
      </w:r>
    </w:p>
    <w:p w14:paraId="35354D9D" w14:textId="77777777" w:rsidR="00000000" w:rsidRDefault="00193400">
      <w:pPr>
        <w:pStyle w:val="newncpi0"/>
        <w:ind w:left="5103"/>
        <w:rPr>
          <w:color w:val="000000"/>
        </w:rPr>
      </w:pPr>
      <w:r>
        <w:rPr>
          <w:color w:val="000000"/>
        </w:rPr>
        <w:t>__________________________________</w:t>
      </w:r>
    </w:p>
    <w:p w14:paraId="58EF5A06" w14:textId="77777777" w:rsidR="00000000" w:rsidRDefault="00193400">
      <w:pPr>
        <w:pStyle w:val="undline"/>
        <w:ind w:left="5529"/>
        <w:rPr>
          <w:color w:val="000000"/>
        </w:rPr>
      </w:pPr>
      <w:r>
        <w:rPr>
          <w:color w:val="000000"/>
        </w:rPr>
        <w:t>(решение горисполкома, райисполкома</w:t>
      </w:r>
    </w:p>
    <w:p w14:paraId="715D77C9" w14:textId="77777777" w:rsidR="00000000" w:rsidRDefault="00193400">
      <w:pPr>
        <w:pStyle w:val="newncpi0"/>
        <w:ind w:left="5103"/>
        <w:rPr>
          <w:color w:val="000000"/>
        </w:rPr>
      </w:pPr>
      <w:r>
        <w:rPr>
          <w:color w:val="000000"/>
        </w:rPr>
        <w:t>__________________________________</w:t>
      </w:r>
    </w:p>
    <w:p w14:paraId="29C95188" w14:textId="77777777" w:rsidR="00000000" w:rsidRDefault="00193400">
      <w:pPr>
        <w:pStyle w:val="undline"/>
        <w:ind w:left="5670"/>
        <w:rPr>
          <w:color w:val="000000"/>
        </w:rPr>
      </w:pPr>
      <w:r>
        <w:rPr>
          <w:color w:val="000000"/>
        </w:rPr>
        <w:t>или местной администрации района</w:t>
      </w:r>
    </w:p>
    <w:p w14:paraId="2B499D75" w14:textId="77777777" w:rsidR="00000000" w:rsidRDefault="00193400">
      <w:pPr>
        <w:pStyle w:val="newncpi0"/>
        <w:ind w:left="5103"/>
        <w:rPr>
          <w:color w:val="000000"/>
        </w:rPr>
      </w:pPr>
      <w:r>
        <w:rPr>
          <w:color w:val="000000"/>
        </w:rPr>
        <w:t>__________________________________</w:t>
      </w:r>
    </w:p>
    <w:p w14:paraId="422A5D2F" w14:textId="77777777" w:rsidR="00000000" w:rsidRDefault="00193400">
      <w:pPr>
        <w:pStyle w:val="undline"/>
        <w:ind w:left="6663"/>
        <w:rPr>
          <w:color w:val="000000"/>
        </w:rPr>
      </w:pPr>
      <w:r>
        <w:rPr>
          <w:color w:val="000000"/>
        </w:rPr>
        <w:t>в г. Минске)</w:t>
      </w:r>
    </w:p>
    <w:p w14:paraId="6E459915" w14:textId="77777777" w:rsidR="00000000" w:rsidRDefault="00193400">
      <w:pPr>
        <w:pStyle w:val="newncpi0"/>
        <w:ind w:left="5103"/>
        <w:rPr>
          <w:color w:val="000000"/>
        </w:rPr>
      </w:pPr>
      <w:r>
        <w:rPr>
          <w:color w:val="000000"/>
        </w:rPr>
        <w:t>___ __________ 20___ г. № ___________</w:t>
      </w:r>
    </w:p>
    <w:p w14:paraId="7F0E9FA1" w14:textId="77777777" w:rsidR="00000000" w:rsidRDefault="00193400">
      <w:pPr>
        <w:pStyle w:val="titlep"/>
        <w:rPr>
          <w:color w:val="000000"/>
        </w:rPr>
      </w:pPr>
      <w:r>
        <w:rPr>
          <w:color w:val="000000"/>
        </w:rPr>
        <w:t>СПИСОК</w:t>
      </w:r>
      <w:r>
        <w:rPr>
          <w:color w:val="000000"/>
        </w:rPr>
        <w:br/>
        <w:t>граждан на получение льготного кредита для газификации эксплуатируемого жилищного фонда, принадлежащего им на праве собственности </w:t>
      </w:r>
    </w:p>
    <w:tbl>
      <w:tblPr>
        <w:tblW w:w="5000" w:type="pct"/>
        <w:tblBorders>
          <w:top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1596"/>
        <w:gridCol w:w="2256"/>
        <w:gridCol w:w="2129"/>
        <w:gridCol w:w="1846"/>
        <w:gridCol w:w="1146"/>
      </w:tblGrid>
      <w:tr w:rsidR="00000000" w14:paraId="391A2311" w14:textId="77777777">
        <w:trPr>
          <w:cantSplit/>
          <w:trHeight w:val="240"/>
        </w:trPr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0EDDFE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br/>
              <w:t>п/п</w:t>
            </w:r>
          </w:p>
        </w:tc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6758E1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Фамилия, собственное имя, отчество (если таковое имеется) гражданина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C9701B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Место</w:t>
            </w:r>
            <w:r>
              <w:rPr>
                <w:color w:val="000000"/>
              </w:rPr>
              <w:t xml:space="preserve"> нахождения объекта газификации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DE7069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и дата выдачи документа, подтверждающего право собственности на жилое помещение</w:t>
            </w: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8B3341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предстоящих работ*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3A068C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Примечание</w:t>
            </w:r>
          </w:p>
        </w:tc>
      </w:tr>
      <w:tr w:rsidR="00000000" w14:paraId="2D21DBC3" w14:textId="77777777">
        <w:trPr>
          <w:cantSplit/>
          <w:trHeight w:val="240"/>
        </w:trPr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C026D5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9E832E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1B78B0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F1F73D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A6D060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94DE53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6F897DE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09E6D2D4" w14:textId="77777777" w:rsidR="00000000" w:rsidRDefault="00193400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14:paraId="7732C4D0" w14:textId="77777777" w:rsidR="00000000" w:rsidRDefault="00193400">
      <w:pPr>
        <w:pStyle w:val="snoski"/>
        <w:spacing w:before="160" w:after="240"/>
        <w:ind w:firstLine="567"/>
        <w:rPr>
          <w:color w:val="000000"/>
        </w:rPr>
      </w:pPr>
      <w:bookmarkStart w:id="7" w:name="a9"/>
      <w:bookmarkEnd w:id="7"/>
      <w:r>
        <w:rPr>
          <w:color w:val="000000"/>
        </w:rPr>
        <w:t>* </w:t>
      </w:r>
      <w:r>
        <w:rPr>
          <w:color w:val="000000"/>
        </w:rPr>
        <w:t>Разработка проектной документации и возведение объектов газораспределительной и внутридомовой систем.</w:t>
      </w:r>
    </w:p>
    <w:p w14:paraId="71B5496F" w14:textId="77777777" w:rsidR="00000000" w:rsidRDefault="00193400">
      <w:pPr>
        <w:pStyle w:val="endform"/>
        <w:rPr>
          <w:color w:val="000000"/>
        </w:rPr>
      </w:pPr>
      <w:r>
        <w:rPr>
          <w:color w:val="000000"/>
        </w:rPr>
        <w:t> </w:t>
      </w:r>
    </w:p>
    <w:p w14:paraId="52CF1A7D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8"/>
        <w:gridCol w:w="2143"/>
      </w:tblGrid>
      <w:tr w:rsidR="00000000" w14:paraId="1E0EEE82" w14:textId="77777777">
        <w:trPr>
          <w:cantSplit/>
        </w:trPr>
        <w:tc>
          <w:tcPr>
            <w:tcW w:w="38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380E4A" w14:textId="77777777" w:rsidR="00000000" w:rsidRDefault="00193400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927C3" w14:textId="77777777" w:rsidR="00000000" w:rsidRDefault="00193400">
            <w:pPr>
              <w:pStyle w:val="append1"/>
              <w:rPr>
                <w:color w:val="000000"/>
              </w:rPr>
            </w:pPr>
            <w:bookmarkStart w:id="8" w:name="a5"/>
            <w:bookmarkEnd w:id="8"/>
            <w:r>
              <w:rPr>
                <w:color w:val="000000"/>
              </w:rPr>
              <w:t>Приложение 2</w:t>
            </w:r>
          </w:p>
          <w:p w14:paraId="63C75FD8" w14:textId="77777777" w:rsidR="00000000" w:rsidRDefault="00193400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постановлению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</w:p>
          <w:p w14:paraId="72B4D2FB" w14:textId="77777777" w:rsidR="00000000" w:rsidRDefault="00193400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02.07.2026 №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336</w:t>
            </w:r>
          </w:p>
        </w:tc>
      </w:tr>
    </w:tbl>
    <w:p w14:paraId="3DE0A680" w14:textId="77777777" w:rsidR="00000000" w:rsidRDefault="00193400">
      <w:pPr>
        <w:pStyle w:val="begform"/>
        <w:rPr>
          <w:color w:val="000000"/>
        </w:rPr>
      </w:pPr>
      <w:r>
        <w:rPr>
          <w:color w:val="000000"/>
        </w:rPr>
        <w:t> </w:t>
      </w:r>
    </w:p>
    <w:p w14:paraId="6E605BF5" w14:textId="77777777" w:rsidR="00000000" w:rsidRDefault="00193400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14:paraId="01B4AF95" w14:textId="77777777" w:rsidR="00000000" w:rsidRDefault="00193400">
      <w:pPr>
        <w:pStyle w:val="titlep"/>
        <w:rPr>
          <w:color w:val="000000"/>
        </w:rPr>
      </w:pPr>
      <w:r>
        <w:rPr>
          <w:color w:val="000000"/>
        </w:rPr>
        <w:t>ПЕРЕЧЕНЬ</w:t>
      </w:r>
      <w:r>
        <w:rPr>
          <w:color w:val="000000"/>
        </w:rPr>
        <w:br/>
        <w:t>затрат на </w:t>
      </w:r>
      <w:r>
        <w:rPr>
          <w:color w:val="000000"/>
        </w:rPr>
        <w:t>выполнение работ по разработке проектной документации и возведению объектов газораспределительной и внутридомовой систем для газификации эксплуатируемого гражданами жилищного фонда</w:t>
      </w:r>
    </w:p>
    <w:p w14:paraId="0BC09810" w14:textId="77777777" w:rsidR="00000000" w:rsidRDefault="00193400">
      <w:pPr>
        <w:pStyle w:val="newncpi0"/>
        <w:rPr>
          <w:color w:val="000000"/>
        </w:rPr>
      </w:pPr>
      <w:r>
        <w:rPr>
          <w:color w:val="000000"/>
        </w:rPr>
        <w:lastRenderedPageBreak/>
        <w:t>Фамилия, собственное имя, отчество (если таковое имеется) гражданина ______</w:t>
      </w:r>
      <w:r>
        <w:rPr>
          <w:color w:val="000000"/>
        </w:rPr>
        <w:t>_______________________________________________________________________</w:t>
      </w:r>
    </w:p>
    <w:p w14:paraId="76964260" w14:textId="77777777" w:rsidR="00000000" w:rsidRDefault="00193400">
      <w:pPr>
        <w:pStyle w:val="newncpi0"/>
        <w:rPr>
          <w:color w:val="000000"/>
        </w:rPr>
      </w:pPr>
      <w:r>
        <w:rPr>
          <w:color w:val="000000"/>
        </w:rPr>
        <w:t>Место нахождения газифицируемого жилого помещения ____________________________</w:t>
      </w:r>
    </w:p>
    <w:p w14:paraId="7D7D6648" w14:textId="77777777" w:rsidR="00000000" w:rsidRDefault="00193400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4EC9CE2B" w14:textId="77777777" w:rsidR="00000000" w:rsidRDefault="00193400">
      <w:pPr>
        <w:pStyle w:val="newncpi0"/>
        <w:rPr>
          <w:color w:val="000000"/>
        </w:rPr>
      </w:pPr>
      <w:r>
        <w:rPr>
          <w:color w:val="000000"/>
        </w:rPr>
        <w:t>Сроки выполнения работ ____</w:t>
      </w:r>
      <w:r>
        <w:rPr>
          <w:color w:val="000000"/>
        </w:rPr>
        <w:t>___________________________________________________</w:t>
      </w:r>
    </w:p>
    <w:p w14:paraId="2EF724C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1418"/>
        <w:gridCol w:w="994"/>
        <w:gridCol w:w="1135"/>
        <w:gridCol w:w="1574"/>
      </w:tblGrid>
      <w:tr w:rsidR="00000000" w14:paraId="1F043F10" w14:textId="77777777">
        <w:trPr>
          <w:cantSplit/>
          <w:trHeight w:val="240"/>
        </w:trPr>
        <w:tc>
          <w:tcPr>
            <w:tcW w:w="2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49F7D9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работ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B623B6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материальных ресурсов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84DBD5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F21E46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801721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работ в текущих ценах, тыс. белорусских рублей</w:t>
            </w:r>
          </w:p>
        </w:tc>
      </w:tr>
      <w:tr w:rsidR="00000000" w14:paraId="1E314F0D" w14:textId="77777777">
        <w:trPr>
          <w:cantSplit/>
          <w:trHeight w:val="240"/>
        </w:trPr>
        <w:tc>
          <w:tcPr>
            <w:tcW w:w="227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F41CF6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1. Разработка проектной документации и возведение газопровода</w:t>
            </w:r>
            <w:r>
              <w:rPr>
                <w:color w:val="000000"/>
              </w:rPr>
              <w:t xml:space="preserve"> от места присоединения к действующему уличному распределительному газопроводу до отключающего устройства на вводе в жилой дом (газопровод-ввод)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07BC2B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CA9D4F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019CF3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EF1624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C3BD38E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B275D2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5ED9CC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63F27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17F0D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4054B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976E814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2FC91A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разработка проектной документации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2AE1B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E1C79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371F8D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C25D02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9502E1D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B1EC48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проведение монтажных работ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C255A9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CDD27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9D1A2D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21799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35F3CE3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05C6BC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поставка оборудования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A5D69D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72758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1D1A6F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8BE864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832A9C6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AFB445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поставка материалов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A392CE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43DD94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982A17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39E73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09C1CBB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A7DE7A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2. Разработка проектной документации и возведение уличных распределительных газопроводов с газопроводами-вводами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EEE73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DE7C7B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A5832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F64404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E88F8CB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06EC28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E732D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B56B7A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E8F0E7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E8FA2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4114D15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D4D68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разработка проектной документации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4F311A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B6D43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B93BB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9F5875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14B7F80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C6EA89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проведение монтажных работ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03D51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DD4B6E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A3903B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E0F60A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FBB4724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672F3C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поставка оборудования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8BFF05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C31DB5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7A01E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A65FEF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318B23C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4F876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поставка материалов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DC8C2D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A74DC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6205F2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8AEFA7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93F6D51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A7619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3. Разработка проектной документации и </w:t>
            </w:r>
            <w:r>
              <w:rPr>
                <w:color w:val="000000"/>
              </w:rPr>
              <w:t>возведение внутридомовой системы газоснабжения эксплуатируемого жилищного фонда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116FCE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AF9B1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9DC8F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9F2AF2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61C10E0C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18961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10169E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09713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F0680E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4A4BE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43F3A6D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4DA78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разработка проектной документации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E0DF3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A13BF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45284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DE5A6A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0BDF3F9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117A1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проведение монтажных работ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43F87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65CED3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C31A4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C95B3B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BB6D900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4575F2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поставка оборудования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A7A43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142C6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B55A8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8202EB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83C691F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AF9092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поставка материалов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49F406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2372DB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A1759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5E785D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6545A050" w14:textId="77777777">
        <w:trPr>
          <w:cantSplit/>
          <w:trHeight w:val="240"/>
        </w:trPr>
        <w:tc>
          <w:tcPr>
            <w:tcW w:w="227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997BDD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1B090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4F7801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B8339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A5F8C6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876D984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41BD7" w14:textId="77777777" w:rsidR="00000000" w:rsidRDefault="00193400">
            <w:pPr>
              <w:pStyle w:val="table10"/>
              <w:spacing w:before="120"/>
              <w:ind w:left="567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4CEDD4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CDF57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0FA3A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2C52F2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59ADCBF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3815C" w14:textId="77777777" w:rsidR="00000000" w:rsidRDefault="00193400">
            <w:pPr>
              <w:pStyle w:val="table10"/>
              <w:spacing w:before="120"/>
              <w:ind w:left="567"/>
              <w:rPr>
                <w:color w:val="000000"/>
              </w:rPr>
            </w:pPr>
            <w:r>
              <w:rPr>
                <w:color w:val="000000"/>
              </w:rPr>
              <w:t>разработка проектной документации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6692F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E03D8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65228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EA9676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80E6993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367DA" w14:textId="77777777" w:rsidR="00000000" w:rsidRDefault="00193400">
            <w:pPr>
              <w:pStyle w:val="table10"/>
              <w:spacing w:before="120"/>
              <w:ind w:left="567"/>
              <w:rPr>
                <w:color w:val="000000"/>
              </w:rPr>
            </w:pPr>
            <w:r>
              <w:rPr>
                <w:color w:val="000000"/>
              </w:rPr>
              <w:t>проведение монтажных работ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83CF38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B15396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E07CD4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21BAF6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0A6C40E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51022" w14:textId="77777777" w:rsidR="00000000" w:rsidRDefault="00193400">
            <w:pPr>
              <w:pStyle w:val="table10"/>
              <w:spacing w:before="120"/>
              <w:ind w:left="567"/>
              <w:rPr>
                <w:color w:val="000000"/>
              </w:rPr>
            </w:pPr>
            <w:r>
              <w:rPr>
                <w:color w:val="000000"/>
              </w:rPr>
              <w:t>поставка оборудования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78B920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62D320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4A2594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06606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6526230" w14:textId="77777777">
        <w:trPr>
          <w:cantSplit/>
          <w:trHeight w:val="240"/>
        </w:trPr>
        <w:tc>
          <w:tcPr>
            <w:tcW w:w="22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C18B0" w14:textId="77777777" w:rsidR="00000000" w:rsidRDefault="00193400">
            <w:pPr>
              <w:pStyle w:val="table10"/>
              <w:spacing w:before="120"/>
              <w:ind w:left="567"/>
              <w:rPr>
                <w:color w:val="000000"/>
              </w:rPr>
            </w:pPr>
            <w:r>
              <w:rPr>
                <w:color w:val="000000"/>
              </w:rPr>
              <w:t>поставка материалов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0BFC58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C7EBB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69FB4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99914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518DC80B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47402A88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Настоящий перечень выдан ________________________________________________</w:t>
      </w:r>
    </w:p>
    <w:p w14:paraId="03AC89C3" w14:textId="77777777" w:rsidR="00000000" w:rsidRDefault="00193400">
      <w:pPr>
        <w:pStyle w:val="undline"/>
        <w:ind w:left="4253"/>
        <w:rPr>
          <w:color w:val="000000"/>
        </w:rPr>
      </w:pPr>
      <w:r>
        <w:rPr>
          <w:color w:val="000000"/>
        </w:rPr>
        <w:t>(наименование горисполкома, райисполкома</w:t>
      </w:r>
    </w:p>
    <w:p w14:paraId="0D2DB5F7" w14:textId="77777777" w:rsidR="00000000" w:rsidRDefault="00193400">
      <w:pPr>
        <w:pStyle w:val="newncpi0"/>
        <w:rPr>
          <w:color w:val="000000"/>
        </w:rPr>
      </w:pPr>
      <w:r>
        <w:rPr>
          <w:color w:val="000000"/>
        </w:rPr>
        <w:lastRenderedPageBreak/>
        <w:t>_____________________________________________________________________________</w:t>
      </w:r>
    </w:p>
    <w:p w14:paraId="2DAA7A15" w14:textId="77777777" w:rsidR="00000000" w:rsidRDefault="00193400">
      <w:pPr>
        <w:pStyle w:val="undline"/>
        <w:jc w:val="center"/>
        <w:rPr>
          <w:color w:val="000000"/>
        </w:rPr>
      </w:pPr>
      <w:r>
        <w:rPr>
          <w:color w:val="000000"/>
        </w:rPr>
        <w:t>или местной администрации района в г. Минске)</w:t>
      </w:r>
    </w:p>
    <w:p w14:paraId="001A37B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Дата выдачи ___ _____________ 20___ г.</w:t>
      </w:r>
    </w:p>
    <w:p w14:paraId="08D766C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Регистрационный номер ______________</w:t>
      </w:r>
    </w:p>
    <w:p w14:paraId="4A8DD1B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0"/>
        <w:gridCol w:w="285"/>
        <w:gridCol w:w="1418"/>
        <w:gridCol w:w="285"/>
        <w:gridCol w:w="2283"/>
      </w:tblGrid>
      <w:tr w:rsidR="00000000" w14:paraId="52646B38" w14:textId="77777777">
        <w:trPr>
          <w:cantSplit/>
          <w:trHeight w:val="240"/>
        </w:trPr>
        <w:tc>
          <w:tcPr>
            <w:tcW w:w="272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B2DB92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9E3DE5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92319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847D08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D54A1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CD8D777" w14:textId="77777777">
        <w:trPr>
          <w:cantSplit/>
          <w:trHeight w:val="240"/>
        </w:trPr>
        <w:tc>
          <w:tcPr>
            <w:tcW w:w="272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22F2A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8846B5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0D6FB0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8275ED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2C768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14:paraId="05CEE5A6" w14:textId="77777777" w:rsidR="00000000" w:rsidRDefault="00193400">
      <w:pPr>
        <w:pStyle w:val="endform"/>
        <w:rPr>
          <w:color w:val="000000"/>
        </w:rPr>
      </w:pPr>
      <w:r>
        <w:rPr>
          <w:color w:val="000000"/>
        </w:rPr>
        <w:t> </w:t>
      </w:r>
    </w:p>
    <w:p w14:paraId="6D4CB69E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3306B6C6" w14:textId="77777777" w:rsidR="00000000" w:rsidRDefault="00193400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1920" w:h="16838"/>
          <w:pgMar w:top="567" w:right="1134" w:bottom="567" w:left="1417" w:header="0" w:footer="0" w:gutter="0"/>
          <w:cols w:space="720"/>
        </w:sectPr>
      </w:pPr>
    </w:p>
    <w:p w14:paraId="239E88A6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8"/>
        <w:gridCol w:w="2139"/>
      </w:tblGrid>
      <w:tr w:rsidR="00000000" w14:paraId="4BC9A240" w14:textId="77777777">
        <w:trPr>
          <w:cantSplit/>
        </w:trPr>
        <w:tc>
          <w:tcPr>
            <w:tcW w:w="38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ECFD0F" w14:textId="77777777" w:rsidR="00000000" w:rsidRDefault="00193400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4D722" w14:textId="77777777" w:rsidR="00000000" w:rsidRDefault="00193400">
            <w:pPr>
              <w:pStyle w:val="append1"/>
              <w:rPr>
                <w:color w:val="000000"/>
              </w:rPr>
            </w:pPr>
            <w:bookmarkStart w:id="9" w:name="a7"/>
            <w:bookmarkEnd w:id="9"/>
            <w:r>
              <w:rPr>
                <w:color w:val="000000"/>
              </w:rPr>
              <w:t>Приложение 3</w:t>
            </w:r>
          </w:p>
          <w:p w14:paraId="05ADED0D" w14:textId="77777777" w:rsidR="00000000" w:rsidRDefault="00193400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постановлению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</w:p>
          <w:p w14:paraId="7C6BB9F3" w14:textId="77777777" w:rsidR="00000000" w:rsidRDefault="00193400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02.07.2026 №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336</w:t>
            </w:r>
          </w:p>
        </w:tc>
      </w:tr>
    </w:tbl>
    <w:p w14:paraId="11625E93" w14:textId="77777777" w:rsidR="00000000" w:rsidRDefault="00193400">
      <w:pPr>
        <w:pStyle w:val="titlep"/>
        <w:jc w:val="left"/>
        <w:rPr>
          <w:color w:val="000000"/>
        </w:rPr>
      </w:pPr>
      <w:r>
        <w:rPr>
          <w:color w:val="000000"/>
        </w:rPr>
        <w:t>ПЕРЕЧЕНЬ</w:t>
      </w:r>
      <w:r>
        <w:rPr>
          <w:color w:val="000000"/>
        </w:rPr>
        <w:br/>
        <w:t>изменений, вносимых в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постановления</w:t>
      </w:r>
      <w:r>
        <w:rPr>
          <w:color w:val="000000"/>
        </w:rPr>
        <w:t xml:space="preserve"> Совета Министров Республики Беларусь</w:t>
      </w:r>
    </w:p>
    <w:p w14:paraId="05D2E168" w14:textId="77777777" w:rsidR="00000000" w:rsidRDefault="00193400">
      <w:pPr>
        <w:pStyle w:val="point"/>
        <w:rPr>
          <w:color w:val="000000"/>
        </w:rPr>
      </w:pPr>
      <w:bookmarkStart w:id="10" w:name="a10"/>
      <w:bookmarkEnd w:id="10"/>
      <w:r>
        <w:rPr>
          <w:color w:val="000000"/>
        </w:rPr>
        <w:t>1. В</w:t>
      </w:r>
      <w:r>
        <w:rPr>
          <w:color w:val="000000"/>
        </w:rPr>
        <w:t xml:space="preserve"> </w:t>
      </w:r>
      <w:r>
        <w:rPr>
          <w:color w:val="000000"/>
        </w:rPr>
        <w:t>постановлении Совета Министров Республики Беларусь от 30 сентября 2016 г. № 788 «Об утверждении Прав</w:t>
      </w:r>
      <w:r>
        <w:rPr>
          <w:color w:val="000000"/>
        </w:rPr>
        <w:t>ил пользования централизованными системами водоснабжения, водоотведения (канализации) в населенных пунктах»:</w:t>
      </w:r>
    </w:p>
    <w:p w14:paraId="061E0882" w14:textId="77777777" w:rsidR="00000000" w:rsidRDefault="00193400">
      <w:pPr>
        <w:pStyle w:val="newncpi"/>
        <w:rPr>
          <w:color w:val="000000"/>
        </w:rPr>
      </w:pPr>
      <w:bookmarkStart w:id="11" w:name="a52"/>
      <w:bookmarkEnd w:id="11"/>
      <w:r>
        <w:rPr>
          <w:color w:val="000000"/>
        </w:rPr>
        <w:t>пункт 2 исключить;</w:t>
      </w:r>
    </w:p>
    <w:p w14:paraId="49391FC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t>Правилах пользования централизованными системами водоснабжения, водоотведения (канализации) в населенных пунктах, утвержденных</w:t>
      </w:r>
      <w:r>
        <w:rPr>
          <w:color w:val="000000"/>
        </w:rPr>
        <w:t xml:space="preserve"> этим постановлением:</w:t>
      </w:r>
    </w:p>
    <w:p w14:paraId="2F84996A" w14:textId="77777777" w:rsidR="00000000" w:rsidRDefault="00193400">
      <w:pPr>
        <w:pStyle w:val="newncpi"/>
        <w:rPr>
          <w:color w:val="000000"/>
        </w:rPr>
      </w:pPr>
      <w:bookmarkStart w:id="12" w:name="a53"/>
      <w:bookmarkEnd w:id="12"/>
      <w:r>
        <w:rPr>
          <w:color w:val="000000"/>
        </w:rPr>
        <w:t>часть первую пункта 19 дополнить словами «, за исключением случая, предусмотренного в части третьей пункта 30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настоящих Правил»;</w:t>
      </w:r>
    </w:p>
    <w:p w14:paraId="0CFE50FA" w14:textId="77777777" w:rsidR="00000000" w:rsidRDefault="00193400">
      <w:pPr>
        <w:pStyle w:val="newncpi"/>
        <w:rPr>
          <w:color w:val="000000"/>
        </w:rPr>
      </w:pPr>
      <w:bookmarkStart w:id="13" w:name="a54"/>
      <w:bookmarkEnd w:id="13"/>
      <w:r>
        <w:rPr>
          <w:color w:val="000000"/>
        </w:rPr>
        <w:t>в абзаце третьем части первой пункта 24 слово «проектирования» заменить словами «разработки проектной до</w:t>
      </w:r>
      <w:r>
        <w:rPr>
          <w:color w:val="000000"/>
        </w:rPr>
        <w:t>кументации»;</w:t>
      </w:r>
    </w:p>
    <w:p w14:paraId="137535A7" w14:textId="77777777" w:rsidR="00000000" w:rsidRDefault="00193400">
      <w:pPr>
        <w:pStyle w:val="newncpi"/>
        <w:rPr>
          <w:color w:val="000000"/>
        </w:rPr>
      </w:pPr>
      <w:bookmarkStart w:id="14" w:name="a55"/>
      <w:bookmarkEnd w:id="14"/>
      <w:r>
        <w:rPr>
          <w:color w:val="000000"/>
        </w:rPr>
        <w:t>дополнить Правила пунктами 30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и 30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 xml:space="preserve"> следующего содержания:</w:t>
      </w:r>
    </w:p>
    <w:p w14:paraId="12980F4D" w14:textId="77777777" w:rsidR="00000000" w:rsidRDefault="00193400">
      <w:pPr>
        <w:pStyle w:val="point"/>
        <w:rPr>
          <w:color w:val="000000"/>
        </w:rPr>
      </w:pPr>
      <w:r>
        <w:rPr>
          <w:rStyle w:val="rednoun"/>
          <w:color w:val="000000"/>
        </w:rPr>
        <w:t>«30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. Присоединение одноквартирного, блокированного жилого дома, квартиры в блокированном жилом доме к централизованным системам водоснабжения, водоотведения (канализации) может быть </w:t>
      </w:r>
      <w:r>
        <w:rPr>
          <w:color w:val="000000"/>
        </w:rPr>
        <w:t>обеспечено в упрощенном порядке организацией ВКХ по заявке заказчика при условии технической возможности соответствующей инфраструктуры с последующим заключением договора на присоединение.</w:t>
      </w:r>
    </w:p>
    <w:p w14:paraId="6E8FC95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Организация ВКХ не позднее 10 рабочих дней после получения заявки о</w:t>
      </w:r>
      <w:r>
        <w:rPr>
          <w:color w:val="000000"/>
        </w:rPr>
        <w:t>пределяет техническую возможность соответствующей инфраструктуры на присоединение одноквартирного, блокированного жилого дома, квартиры в блокированном жилом доме к централизованным системам водоснабжения, водоотведения (канализации) и при ее наличии заклю</w:t>
      </w:r>
      <w:r>
        <w:rPr>
          <w:color w:val="000000"/>
        </w:rPr>
        <w:t>чает договор на присоединение либо в письменной форме уведомляет заказчика об отсутствии технической возможности такого присоединения.</w:t>
      </w:r>
    </w:p>
    <w:p w14:paraId="1D2B528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Организация ВКХ на основании заключенного договора на присоединение самостоятельно оформляет технические условия и самост</w:t>
      </w:r>
      <w:r>
        <w:rPr>
          <w:color w:val="000000"/>
        </w:rPr>
        <w:t>оятельно либо с привлечением специализированной организации осуществляет разработку проектной документации и строительство водопроводных вводов и канализационных выпусков одноквартирного, блокированного жилого дома, квартиры в блокированном жилом доме, а т</w:t>
      </w:r>
      <w:r>
        <w:rPr>
          <w:color w:val="000000"/>
        </w:rPr>
        <w:t>акже выполняет (оказывает) иные сопутствующие работы (услуги).</w:t>
      </w:r>
    </w:p>
    <w:p w14:paraId="2209520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Заказчик возмещает организации ВКХ затраченные ею расходы на выполненные работы (оказанные услуги), поставленные строительные материалы и оборудование в рамках присоединения одноквартирного, бл</w:t>
      </w:r>
      <w:r>
        <w:rPr>
          <w:color w:val="000000"/>
        </w:rPr>
        <w:t>окированного жилого дома, квартиры в блокированном жилом доме к централизованным системам водоснабжения, водоотведения (канализации) в упрощенном порядке (далее – плата за присоединение).</w:t>
      </w:r>
    </w:p>
    <w:p w14:paraId="5A9C48E8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30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 Размер платы за присоединение формируется исходя из стоимости в</w:t>
      </w:r>
      <w:r>
        <w:rPr>
          <w:color w:val="000000"/>
        </w:rPr>
        <w:t>ыполненных работ (оказанных услуг) по разработке проектной документации и строительству водопроводных вводов и канализационных выпусков одноквартирного, блокированного жилого дома, квартиры в блокированном жилом доме, поставленных строительных материалов и</w:t>
      </w:r>
      <w:r>
        <w:rPr>
          <w:color w:val="000000"/>
        </w:rPr>
        <w:t> оборудования, иных выполненных (оказанных) сопутствующих работ (услуг).</w:t>
      </w:r>
    </w:p>
    <w:p w14:paraId="38A5C3E0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lastRenderedPageBreak/>
        <w:t>Порядок формирования размера платы за присоединение подтверждается расчетом размера платы за присоединение, который определяется по фактическому объему выполненных работ (оказанных ус</w:t>
      </w:r>
      <w:r>
        <w:rPr>
          <w:color w:val="000000"/>
        </w:rPr>
        <w:t>луг), поставленных строительных материалов и оборудования, составленному организацией ВКХ по форме согласно приложению 4.».</w:t>
      </w:r>
    </w:p>
    <w:p w14:paraId="4A5828D0" w14:textId="77777777" w:rsidR="00000000" w:rsidRDefault="00193400">
      <w:pPr>
        <w:spacing w:before="160"/>
        <w:ind w:firstLine="567"/>
        <w:jc w:val="both"/>
        <w:rPr>
          <w:color w:val="000000"/>
        </w:rPr>
      </w:pPr>
      <w:bookmarkStart w:id="15" w:name="a11"/>
      <w:bookmarkEnd w:id="15"/>
      <w:r>
        <w:rPr>
          <w:color w:val="000000"/>
        </w:rPr>
        <w:t>2. В</w:t>
      </w:r>
      <w:r>
        <w:rPr>
          <w:color w:val="000000"/>
        </w:rPr>
        <w:t xml:space="preserve"> </w:t>
      </w:r>
      <w:r>
        <w:rPr>
          <w:color w:val="000000"/>
        </w:rPr>
        <w:t>Правилах теплоснабжения, утвержденных постановлением Совета Министров Республики Беларусь от 11 сентября 2019 г. № 609:</w:t>
      </w:r>
    </w:p>
    <w:p w14:paraId="3322957F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 пункте 7:</w:t>
      </w:r>
    </w:p>
    <w:p w14:paraId="50CDEC1F" w14:textId="77777777" w:rsidR="00000000" w:rsidRDefault="00193400">
      <w:pPr>
        <w:pStyle w:val="newncpi"/>
        <w:rPr>
          <w:color w:val="000000"/>
        </w:rPr>
      </w:pPr>
      <w:bookmarkStart w:id="16" w:name="a38"/>
      <w:bookmarkEnd w:id="16"/>
      <w:r>
        <w:rPr>
          <w:color w:val="000000"/>
        </w:rPr>
        <w:t>в абзаце втором подпункта 7.1 слова «объектов, утвержденным постановлением Совета Министров Республики Беларусь от 20 февраля 2007 г. № 223» заменить словами «, утвержденным постановлением Совета Министров Республики Беларусь от 18 декабря 2025</w:t>
      </w:r>
      <w:r>
        <w:rPr>
          <w:color w:val="000000"/>
        </w:rPr>
        <w:t> г. № 735»;</w:t>
      </w:r>
    </w:p>
    <w:p w14:paraId="06E849F1" w14:textId="77777777" w:rsidR="00000000" w:rsidRDefault="00193400">
      <w:pPr>
        <w:pStyle w:val="newncpi"/>
        <w:rPr>
          <w:color w:val="000000"/>
        </w:rPr>
      </w:pPr>
      <w:bookmarkStart w:id="17" w:name="a39"/>
      <w:bookmarkEnd w:id="17"/>
      <w:r>
        <w:rPr>
          <w:color w:val="000000"/>
        </w:rPr>
        <w:t>в абзаце втором части первой подпункта 7.2 слово «объектов» заменить словами «(за исключением случаев, когда работы по теплоснабжению выполняются вне рамок возведения или реконструкции)»;</w:t>
      </w:r>
    </w:p>
    <w:p w14:paraId="18694C83" w14:textId="77777777" w:rsidR="00000000" w:rsidRDefault="00193400">
      <w:pPr>
        <w:pStyle w:val="newncpi"/>
        <w:rPr>
          <w:color w:val="000000"/>
        </w:rPr>
      </w:pPr>
      <w:bookmarkStart w:id="18" w:name="a40"/>
      <w:bookmarkEnd w:id="18"/>
      <w:r>
        <w:rPr>
          <w:color w:val="000000"/>
        </w:rPr>
        <w:t>часть вторую и абзац четвертый части шестой подпункта 24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.5 пункта 24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исключить;</w:t>
      </w:r>
    </w:p>
    <w:p w14:paraId="1AA90CA4" w14:textId="77777777" w:rsidR="00000000" w:rsidRDefault="00193400">
      <w:pPr>
        <w:pStyle w:val="newncpi"/>
        <w:rPr>
          <w:color w:val="000000"/>
        </w:rPr>
      </w:pPr>
      <w:bookmarkStart w:id="19" w:name="a41"/>
      <w:bookmarkEnd w:id="19"/>
      <w:r>
        <w:rPr>
          <w:color w:val="000000"/>
        </w:rPr>
        <w:t>часть вторую и абзац третий части четвертой пункта 24</w:t>
      </w:r>
      <w:r>
        <w:rPr>
          <w:color w:val="000000"/>
          <w:sz w:val="18"/>
          <w:szCs w:val="18"/>
          <w:vertAlign w:val="superscript"/>
        </w:rPr>
        <w:t>5</w:t>
      </w:r>
      <w:r>
        <w:rPr>
          <w:color w:val="000000"/>
        </w:rPr>
        <w:t xml:space="preserve"> исключить;</w:t>
      </w:r>
    </w:p>
    <w:p w14:paraId="6256BB41" w14:textId="77777777" w:rsidR="00000000" w:rsidRDefault="00193400">
      <w:pPr>
        <w:pStyle w:val="newncpi"/>
        <w:rPr>
          <w:color w:val="000000"/>
        </w:rPr>
      </w:pPr>
      <w:bookmarkStart w:id="20" w:name="a42"/>
      <w:bookmarkEnd w:id="20"/>
      <w:r>
        <w:rPr>
          <w:color w:val="000000"/>
        </w:rPr>
        <w:t>пункт 52 дополнить абзацем следующего содержания:</w:t>
      </w:r>
    </w:p>
    <w:p w14:paraId="345A97FD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 xml:space="preserve">«неудовлетворительного состояния </w:t>
      </w:r>
      <w:proofErr w:type="spellStart"/>
      <w:r>
        <w:rPr>
          <w:color w:val="000000"/>
        </w:rPr>
        <w:t>теплоустановок</w:t>
      </w:r>
      <w:proofErr w:type="spellEnd"/>
      <w:r>
        <w:rPr>
          <w:color w:val="000000"/>
        </w:rPr>
        <w:t xml:space="preserve"> абонента, создающего угрозу жизни и безопасности граждан, удостове</w:t>
      </w:r>
      <w:r>
        <w:rPr>
          <w:color w:val="000000"/>
        </w:rPr>
        <w:t xml:space="preserve">ренного органом </w:t>
      </w:r>
      <w:proofErr w:type="spellStart"/>
      <w:r>
        <w:rPr>
          <w:color w:val="000000"/>
        </w:rPr>
        <w:t>госэнергогазнадзора</w:t>
      </w:r>
      <w:proofErr w:type="spellEnd"/>
      <w:r>
        <w:rPr>
          <w:color w:val="000000"/>
        </w:rPr>
        <w:t>.».</w:t>
      </w:r>
    </w:p>
    <w:p w14:paraId="1285838E" w14:textId="77777777" w:rsidR="00000000" w:rsidRDefault="00193400">
      <w:pPr>
        <w:spacing w:before="160"/>
        <w:ind w:firstLine="567"/>
        <w:jc w:val="both"/>
        <w:rPr>
          <w:color w:val="000000"/>
        </w:rPr>
      </w:pPr>
      <w:bookmarkStart w:id="21" w:name="a12"/>
      <w:bookmarkEnd w:id="21"/>
      <w:r>
        <w:rPr>
          <w:color w:val="000000"/>
        </w:rPr>
        <w:t>3. В</w:t>
      </w:r>
      <w:r>
        <w:rPr>
          <w:color w:val="000000"/>
        </w:rPr>
        <w:t xml:space="preserve"> </w:t>
      </w:r>
      <w:r>
        <w:rPr>
          <w:color w:val="000000"/>
        </w:rPr>
        <w:t>постановлении Совета Министров Республики Беларусь от 6 июля 2020 г. № 403 «О реализации Указа Президента Республики Беларусь от 14 апреля 2020 г. № 127»:</w:t>
      </w:r>
    </w:p>
    <w:p w14:paraId="27148C5E" w14:textId="77777777" w:rsidR="00000000" w:rsidRDefault="00193400">
      <w:pPr>
        <w:pStyle w:val="newncpi"/>
        <w:rPr>
          <w:color w:val="000000"/>
        </w:rPr>
      </w:pPr>
      <w:bookmarkStart w:id="22" w:name="a43"/>
      <w:bookmarkEnd w:id="22"/>
      <w:r>
        <w:rPr>
          <w:color w:val="000000"/>
        </w:rPr>
        <w:t>преамбулу изложить в следующей редакции:</w:t>
      </w:r>
    </w:p>
    <w:p w14:paraId="5A59CB50" w14:textId="77777777" w:rsidR="00000000" w:rsidRDefault="00193400">
      <w:pPr>
        <w:pStyle w:val="preamble"/>
        <w:rPr>
          <w:color w:val="000000"/>
        </w:rPr>
      </w:pPr>
      <w:r>
        <w:rPr>
          <w:color w:val="000000"/>
        </w:rPr>
        <w:t>«На основании ча</w:t>
      </w:r>
      <w:r>
        <w:rPr>
          <w:color w:val="000000"/>
        </w:rPr>
        <w:t>сти второй пункта 1 Указа Президента Республики Беларусь от 14 апреля 2020 г. № 127 «О возмещении расходов на электроснабжение эксплуатируемого жилищного фонда» и части первой пункта 3 Указа Президента Республики Беларусь от 2 июня 2006 г. № 368 «О газифик</w:t>
      </w:r>
      <w:r>
        <w:rPr>
          <w:color w:val="000000"/>
        </w:rPr>
        <w:t>ации природным газом жилищного фонда» Совет Министров Республики Беларусь ПОСТАНОВЛЯЕТ:»;</w:t>
      </w:r>
    </w:p>
    <w:p w14:paraId="41D99BBF" w14:textId="77777777" w:rsidR="00000000" w:rsidRDefault="00193400">
      <w:pPr>
        <w:pStyle w:val="newncpi"/>
        <w:rPr>
          <w:color w:val="000000"/>
        </w:rPr>
      </w:pPr>
      <w:bookmarkStart w:id="23" w:name="a44"/>
      <w:bookmarkEnd w:id="23"/>
      <w:r>
        <w:rPr>
          <w:color w:val="000000"/>
        </w:rPr>
        <w:t>абзац третий пункта 1 изложить в следующей редакции:</w:t>
      </w:r>
    </w:p>
    <w:p w14:paraId="5438C680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 xml:space="preserve">«Положение о порядке расчета размера частичного возмещения средств при подключении новых потребителей природного </w:t>
      </w:r>
      <w:r>
        <w:rPr>
          <w:color w:val="000000"/>
        </w:rPr>
        <w:t>газа к объектам газораспределительной системы, возведенным с привлечением средств граждан, юридических лиц и (или) индивидуальных предпринимателей (прилагается);»;</w:t>
      </w:r>
    </w:p>
    <w:p w14:paraId="21240DB8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t>Положении о возмещении гражданам расходов на электроснабжение эксплуатируемого жилищного ф</w:t>
      </w:r>
      <w:r>
        <w:rPr>
          <w:color w:val="000000"/>
        </w:rPr>
        <w:t>онда, утвержденном этим постановлением:</w:t>
      </w:r>
    </w:p>
    <w:p w14:paraId="7F2F10ED" w14:textId="77777777" w:rsidR="00000000" w:rsidRDefault="00193400">
      <w:pPr>
        <w:pStyle w:val="newncpi"/>
        <w:rPr>
          <w:color w:val="000000"/>
        </w:rPr>
      </w:pPr>
      <w:bookmarkStart w:id="24" w:name="a45"/>
      <w:bookmarkEnd w:id="24"/>
      <w:r>
        <w:rPr>
          <w:color w:val="000000"/>
        </w:rPr>
        <w:t>абзац второй пункта 3 изложить в следующей редакции:</w:t>
      </w:r>
    </w:p>
    <w:p w14:paraId="4BA9401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«наличия у гражданина технических условий на присоединение электроустановок граждан (потребителя) к электрическим сетям;»;</w:t>
      </w:r>
    </w:p>
    <w:p w14:paraId="370BC2A3" w14:textId="77777777" w:rsidR="00000000" w:rsidRDefault="00193400">
      <w:pPr>
        <w:pStyle w:val="newncpi"/>
        <w:rPr>
          <w:color w:val="000000"/>
        </w:rPr>
      </w:pPr>
      <w:bookmarkStart w:id="25" w:name="a46"/>
      <w:bookmarkEnd w:id="25"/>
      <w:r>
        <w:rPr>
          <w:color w:val="000000"/>
        </w:rPr>
        <w:t>абзац второй подпункта 4.2 пункта 4 изло</w:t>
      </w:r>
      <w:r>
        <w:rPr>
          <w:color w:val="000000"/>
        </w:rPr>
        <w:t>жить в следующей редакции:</w:t>
      </w:r>
    </w:p>
    <w:p w14:paraId="5936C7B9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«отсутствии у гражданина документов, указанных в абзаце втором пункта 3 настоящего Положения;»;</w:t>
      </w:r>
    </w:p>
    <w:p w14:paraId="2598DC40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t>Положении о порядке расчета размера частичного возмещения гражданам средств при подключении новых потребителей природного газа к об</w:t>
      </w:r>
      <w:r>
        <w:rPr>
          <w:color w:val="000000"/>
        </w:rPr>
        <w:t>ъектам газораспределительной системы, построенным с привлечением средств граждан, утвержденном этим постановлением:</w:t>
      </w:r>
    </w:p>
    <w:p w14:paraId="74464722" w14:textId="77777777" w:rsidR="00000000" w:rsidRDefault="00193400">
      <w:pPr>
        <w:pStyle w:val="newncpi"/>
        <w:rPr>
          <w:color w:val="000000"/>
        </w:rPr>
      </w:pPr>
      <w:bookmarkStart w:id="26" w:name="a47"/>
      <w:bookmarkEnd w:id="26"/>
      <w:r>
        <w:rPr>
          <w:color w:val="000000"/>
        </w:rPr>
        <w:t>название, пункты 1 и 2 изложить в следующей редакции:</w:t>
      </w:r>
    </w:p>
    <w:p w14:paraId="4723D2EB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lastRenderedPageBreak/>
        <w:t>«Положение о порядке расчета размера частичного возмещения средств при подключении нов</w:t>
      </w:r>
      <w:r>
        <w:rPr>
          <w:color w:val="000000"/>
        </w:rPr>
        <w:t>ых потребителей природного газа к объектам газораспределительной системы, возведенным с привлечением средств граждан, юридических лиц и (или) индивидуальных предпринимателей</w:t>
      </w:r>
    </w:p>
    <w:p w14:paraId="445F6D0B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1. Настоящим Положением определяется порядок расчета размера частичного возмещения</w:t>
      </w:r>
      <w:r>
        <w:rPr>
          <w:color w:val="000000"/>
        </w:rPr>
        <w:t xml:space="preserve"> средств гражданам, юридическим лицам и (или) индивидуальным предпринимателям при подключении новых потребителей природного газа* к объектам газораспределительной системы**, возведенным с привлечением средств граждан, юридических лиц и (или) индивидуальных</w:t>
      </w:r>
      <w:r>
        <w:rPr>
          <w:color w:val="000000"/>
        </w:rPr>
        <w:t xml:space="preserve"> предпринимателей.</w:t>
      </w:r>
    </w:p>
    <w:p w14:paraId="1BE71983" w14:textId="77777777" w:rsidR="00000000" w:rsidRDefault="00193400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14:paraId="0BCA7A41" w14:textId="77777777" w:rsidR="00000000" w:rsidRDefault="00193400">
      <w:pPr>
        <w:pStyle w:val="snoski"/>
        <w:spacing w:before="160" w:after="160"/>
        <w:ind w:firstLine="567"/>
        <w:rPr>
          <w:color w:val="000000"/>
        </w:rPr>
      </w:pPr>
      <w:r>
        <w:rPr>
          <w:color w:val="000000"/>
        </w:rPr>
        <w:t>* Для целей настоящего Положения под новым потребителем природного газа понимается потребитель природного газа, которому предоставляется природный газ в результате подключения вновь возведенного газопровода</w:t>
      </w:r>
      <w:r>
        <w:rPr>
          <w:color w:val="000000"/>
        </w:rPr>
        <w:t>-ввода к действующему уличному распределительному газопроводу.</w:t>
      </w:r>
    </w:p>
    <w:p w14:paraId="71C0C3E9" w14:textId="77777777" w:rsidR="00000000" w:rsidRDefault="00193400">
      <w:pPr>
        <w:pStyle w:val="snoski"/>
        <w:spacing w:before="160" w:after="240"/>
        <w:ind w:firstLine="567"/>
        <w:rPr>
          <w:color w:val="000000"/>
        </w:rPr>
      </w:pPr>
      <w:r>
        <w:rPr>
          <w:color w:val="000000"/>
        </w:rPr>
        <w:t>** Для целей настоящего Положения под объектом газораспределительной системы понимается уличный распределительный газопровод с газопроводами-вводами для газификации жилищного фонда.</w:t>
      </w:r>
    </w:p>
    <w:p w14:paraId="0B28B99C" w14:textId="77777777" w:rsidR="00000000" w:rsidRDefault="00193400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2. </w:t>
      </w:r>
      <w:r>
        <w:rPr>
          <w:color w:val="000000"/>
        </w:rPr>
        <w:t>Газоснабжающая организация информирует городские, районные исполнительные комитеты, местные администрации районов в г. Минске о поступившем заявлении гражданина на осуществление административной процедуры, предусмотренной в пункте 10.3 или подпункте 10.4.1</w:t>
      </w:r>
      <w:r>
        <w:rPr>
          <w:color w:val="000000"/>
        </w:rPr>
        <w:t xml:space="preserve"> пункта 10.4 перечня административных процедур, осуществляемых государственными органами и иными организациями по заявлениям граждан, утвержденного Указом Президента Республики Беларусь от 26 апреля 2010 г. № 200, не позднее пяти дней со дня поступления за</w:t>
      </w:r>
      <w:r>
        <w:rPr>
          <w:color w:val="000000"/>
        </w:rPr>
        <w:t>явления. Решения городских, районных исполнительных комитетов, местных администраций районов в г. Минске о частичном возмещении средств гражданам принимаются в рамках указанных административных процедур и направляются новому потребителю и газоснабжающей ор</w:t>
      </w:r>
      <w:r>
        <w:rPr>
          <w:color w:val="000000"/>
        </w:rPr>
        <w:t>ганизации.</w:t>
      </w:r>
    </w:p>
    <w:p w14:paraId="346541CE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Частичное возмещение средств гражданам, юридическим лицам и (или) индивидуальным предпринимателям производится вне зависимости от балансовой принадлежности и (или) регистрации права собственности на объекты газораспределительной системы, а также</w:t>
      </w:r>
      <w:r>
        <w:rPr>
          <w:color w:val="000000"/>
        </w:rPr>
        <w:t xml:space="preserve"> даты завершения их возведения.»;</w:t>
      </w:r>
    </w:p>
    <w:p w14:paraId="2B9A5527" w14:textId="77777777" w:rsidR="00000000" w:rsidRDefault="00193400">
      <w:pPr>
        <w:pStyle w:val="newncpi"/>
        <w:rPr>
          <w:color w:val="000000"/>
        </w:rPr>
      </w:pPr>
      <w:bookmarkStart w:id="27" w:name="a48"/>
      <w:bookmarkEnd w:id="27"/>
      <w:r>
        <w:rPr>
          <w:color w:val="000000"/>
        </w:rPr>
        <w:t>в пункте 3:</w:t>
      </w:r>
    </w:p>
    <w:p w14:paraId="5AC1806C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слово «построенным» заменить словом «возведенным»;</w:t>
      </w:r>
    </w:p>
    <w:p w14:paraId="4C68A579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после слов «граждан» и «гражданам» дополнить пункт соответственно словами «, юридических лиц и (или) индивидуальных предпринимателей» и «, юридическим лицам и </w:t>
      </w:r>
      <w:r>
        <w:rPr>
          <w:color w:val="000000"/>
        </w:rPr>
        <w:t>(или) индивидуальным предпринимателям»;</w:t>
      </w:r>
    </w:p>
    <w:p w14:paraId="65A0DE8F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 пункте 4:</w:t>
      </w:r>
    </w:p>
    <w:p w14:paraId="6786F85A" w14:textId="77777777" w:rsidR="00000000" w:rsidRDefault="00193400">
      <w:pPr>
        <w:pStyle w:val="newncpi"/>
        <w:rPr>
          <w:color w:val="000000"/>
        </w:rPr>
      </w:pPr>
      <w:bookmarkStart w:id="28" w:name="a49"/>
      <w:bookmarkEnd w:id="28"/>
      <w:r>
        <w:rPr>
          <w:color w:val="000000"/>
        </w:rPr>
        <w:t>в части первой:</w:t>
      </w:r>
    </w:p>
    <w:p w14:paraId="3FF27DD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абзацы первый и восьмой после слова «гражданам» дополнить словами «, юридическим лицам и (или) индивидуальным предпринимателям»;</w:t>
      </w:r>
    </w:p>
    <w:p w14:paraId="54D1B50F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абзацы третий–шестой после слова «граждан» дополнить словам</w:t>
      </w:r>
      <w:r>
        <w:rPr>
          <w:color w:val="000000"/>
        </w:rPr>
        <w:t>и «, юридических лиц и (или) индивидуальных предпринимателей»;</w:t>
      </w:r>
    </w:p>
    <w:p w14:paraId="0C1BDD2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 подстрочном примечании к части слова «физическое или юридическое лицо» заменить словами «физическое, юридическое лицо или индивидуальный предприниматель»;</w:t>
      </w:r>
    </w:p>
    <w:p w14:paraId="23FF55A4" w14:textId="77777777" w:rsidR="00000000" w:rsidRDefault="00193400">
      <w:pPr>
        <w:pStyle w:val="newncpi"/>
        <w:rPr>
          <w:color w:val="000000"/>
        </w:rPr>
      </w:pPr>
      <w:bookmarkStart w:id="29" w:name="a50"/>
      <w:bookmarkEnd w:id="29"/>
      <w:r>
        <w:rPr>
          <w:color w:val="000000"/>
        </w:rPr>
        <w:t>абзац первый части второй после слов</w:t>
      </w:r>
      <w:r>
        <w:rPr>
          <w:color w:val="000000"/>
        </w:rPr>
        <w:t>а «гражданам» дополнить словами «, юридическим лицам и (или) индивидуальным предпринимателям»;</w:t>
      </w:r>
    </w:p>
    <w:p w14:paraId="15854AD3" w14:textId="77777777" w:rsidR="00000000" w:rsidRDefault="00193400">
      <w:pPr>
        <w:pStyle w:val="newncpi"/>
        <w:rPr>
          <w:color w:val="000000"/>
        </w:rPr>
      </w:pPr>
      <w:bookmarkStart w:id="30" w:name="a51"/>
      <w:bookmarkEnd w:id="30"/>
      <w:r>
        <w:rPr>
          <w:color w:val="000000"/>
        </w:rPr>
        <w:lastRenderedPageBreak/>
        <w:t>абзацы первый и второй пункта 5, пункты 6 и 7 после слова «гражданин» дополнить словами «, юридическое лицо и (или) индивидуальный предприниматель» в соответству</w:t>
      </w:r>
      <w:r>
        <w:rPr>
          <w:color w:val="000000"/>
        </w:rPr>
        <w:t>ющих падеже и числе.</w:t>
      </w:r>
    </w:p>
    <w:p w14:paraId="359436C0" w14:textId="77777777" w:rsidR="00000000" w:rsidRDefault="00193400">
      <w:pPr>
        <w:spacing w:before="160"/>
        <w:ind w:firstLine="567"/>
        <w:jc w:val="both"/>
        <w:rPr>
          <w:color w:val="000000"/>
        </w:rPr>
      </w:pPr>
      <w:bookmarkStart w:id="31" w:name="a13"/>
      <w:bookmarkEnd w:id="31"/>
      <w:r>
        <w:rPr>
          <w:color w:val="000000"/>
        </w:rPr>
        <w:t>4. В</w:t>
      </w:r>
      <w:r>
        <w:rPr>
          <w:color w:val="000000"/>
        </w:rPr>
        <w:t xml:space="preserve"> </w:t>
      </w:r>
      <w:r>
        <w:rPr>
          <w:color w:val="000000"/>
        </w:rPr>
        <w:t>постановлении Совета Министров Республики Беларусь от 4 мая 2026 г. № 221 «Об административных процедурах»:</w:t>
      </w:r>
    </w:p>
    <w:p w14:paraId="12054323" w14:textId="77777777" w:rsidR="00000000" w:rsidRDefault="00193400">
      <w:pPr>
        <w:pStyle w:val="newncpi"/>
        <w:rPr>
          <w:color w:val="000000"/>
        </w:rPr>
      </w:pPr>
      <w:bookmarkStart w:id="32" w:name="a34"/>
      <w:bookmarkEnd w:id="32"/>
      <w:r>
        <w:rPr>
          <w:color w:val="000000"/>
        </w:rPr>
        <w:t>пункт 125 приложения 1 исключить;</w:t>
      </w:r>
    </w:p>
    <w:p w14:paraId="6EED51F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t>приложении 3:</w:t>
      </w:r>
    </w:p>
    <w:p w14:paraId="216DFF58" w14:textId="77777777" w:rsidR="00000000" w:rsidRDefault="00193400">
      <w:pPr>
        <w:pStyle w:val="newncpi"/>
        <w:rPr>
          <w:color w:val="000000"/>
        </w:rPr>
      </w:pPr>
      <w:bookmarkStart w:id="33" w:name="a35"/>
      <w:bookmarkEnd w:id="33"/>
      <w:r>
        <w:rPr>
          <w:color w:val="000000"/>
        </w:rPr>
        <w:t>пункт 78 исключить;</w:t>
      </w:r>
    </w:p>
    <w:p w14:paraId="13E996A2" w14:textId="77777777" w:rsidR="00000000" w:rsidRDefault="00193400">
      <w:pPr>
        <w:pStyle w:val="newncpi"/>
        <w:rPr>
          <w:color w:val="000000"/>
        </w:rPr>
      </w:pPr>
      <w:bookmarkStart w:id="34" w:name="a36"/>
      <w:bookmarkEnd w:id="34"/>
      <w:r>
        <w:rPr>
          <w:color w:val="000000"/>
        </w:rPr>
        <w:t>абзац четвертый графы «Документы и (или) сведения, з</w:t>
      </w:r>
      <w:r>
        <w:rPr>
          <w:color w:val="000000"/>
        </w:rPr>
        <w:t>апрашиваемые (получаемые) местными исполнительными и распорядительными органами» пункта 79 изложить в следующей редакции:</w:t>
      </w:r>
    </w:p>
    <w:p w14:paraId="03447928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«сведения о наличии у гражданина технических условий на присоединение электроустановок граждан (потребителя) к электрическим сетям»;</w:t>
      </w:r>
    </w:p>
    <w:p w14:paraId="74E89EC3" w14:textId="77777777" w:rsidR="00000000" w:rsidRDefault="00193400">
      <w:pPr>
        <w:pStyle w:val="newncpi"/>
        <w:rPr>
          <w:color w:val="000000"/>
        </w:rPr>
      </w:pPr>
      <w:bookmarkStart w:id="35" w:name="a37"/>
      <w:bookmarkEnd w:id="35"/>
      <w:r>
        <w:rPr>
          <w:color w:val="000000"/>
        </w:rPr>
        <w:t>и</w:t>
      </w:r>
      <w:r>
        <w:rPr>
          <w:color w:val="000000"/>
        </w:rPr>
        <w:t>з графы «Структурный элемент перечня*, содержащий наименование административной процедуры, осуществляемой по заявлениям граждан» приложения к Положению о программном комплексе «Одно окно», утвержденному этим постановлением, цифры «10.3,» исключить.</w:t>
      </w:r>
    </w:p>
    <w:p w14:paraId="1B1F97A1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2608BE8D" w14:textId="77777777" w:rsidR="00000000" w:rsidRDefault="00193400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1906" w:h="16838"/>
          <w:pgMar w:top="567" w:right="1134" w:bottom="567" w:left="1417" w:header="0" w:footer="0" w:gutter="0"/>
          <w:cols w:space="720"/>
        </w:sectPr>
      </w:pPr>
    </w:p>
    <w:p w14:paraId="3882F081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9"/>
        <w:gridCol w:w="2852"/>
      </w:tblGrid>
      <w:tr w:rsidR="00000000" w14:paraId="69DBB036" w14:textId="77777777">
        <w:tc>
          <w:tcPr>
            <w:tcW w:w="348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15112" w14:textId="77777777" w:rsidR="00000000" w:rsidRDefault="00193400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FC899" w14:textId="77777777" w:rsidR="00000000" w:rsidRDefault="00193400">
            <w:pPr>
              <w:pStyle w:val="append1"/>
              <w:rPr>
                <w:color w:val="000000"/>
              </w:rPr>
            </w:pPr>
            <w:r>
              <w:rPr>
                <w:color w:val="000000"/>
              </w:rPr>
              <w:t>Приложение 4</w:t>
            </w:r>
          </w:p>
          <w:p w14:paraId="10DF841B" w14:textId="77777777" w:rsidR="00000000" w:rsidRDefault="00193400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Правилам пользования</w:t>
            </w:r>
            <w:r>
              <w:rPr>
                <w:color w:val="000000"/>
              </w:rPr>
              <w:br/>
              <w:t>централизованными</w:t>
            </w:r>
            <w:r>
              <w:rPr>
                <w:color w:val="000000"/>
              </w:rPr>
              <w:br/>
              <w:t>системами водоснабжения,</w:t>
            </w:r>
            <w:r>
              <w:rPr>
                <w:color w:val="000000"/>
              </w:rPr>
              <w:br/>
              <w:t>водоотведения (канализации)</w:t>
            </w:r>
            <w:r>
              <w:rPr>
                <w:color w:val="000000"/>
              </w:rPr>
              <w:br/>
              <w:t>в населенных пунктах</w:t>
            </w:r>
            <w:r>
              <w:rPr>
                <w:color w:val="000000"/>
              </w:rPr>
              <w:br/>
              <w:t>(в редакции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02.07.2026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336</w:t>
            </w:r>
            <w:r>
              <w:rPr>
                <w:color w:val="000000"/>
              </w:rPr>
              <w:t xml:space="preserve">) </w:t>
            </w:r>
          </w:p>
        </w:tc>
      </w:tr>
    </w:tbl>
    <w:p w14:paraId="2C03EE7F" w14:textId="77777777" w:rsidR="00000000" w:rsidRDefault="00193400">
      <w:pPr>
        <w:pStyle w:val="begform"/>
        <w:rPr>
          <w:color w:val="000000"/>
        </w:rPr>
      </w:pPr>
      <w:r>
        <w:rPr>
          <w:color w:val="000000"/>
        </w:rPr>
        <w:t> </w:t>
      </w:r>
    </w:p>
    <w:p w14:paraId="2DE140AD" w14:textId="77777777" w:rsidR="00000000" w:rsidRDefault="00193400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14:paraId="357AEBB7" w14:textId="77777777" w:rsidR="00000000" w:rsidRDefault="00193400">
      <w:pPr>
        <w:pStyle w:val="titlep"/>
        <w:rPr>
          <w:color w:val="000000"/>
        </w:rPr>
      </w:pPr>
      <w:r>
        <w:rPr>
          <w:color w:val="000000"/>
        </w:rPr>
        <w:t>РАСЧЕТ</w:t>
      </w:r>
      <w:r>
        <w:rPr>
          <w:color w:val="000000"/>
        </w:rPr>
        <w:br/>
      </w:r>
      <w:r>
        <w:rPr>
          <w:color w:val="000000"/>
        </w:rPr>
        <w:t>размера платы за присоединение</w:t>
      </w:r>
    </w:p>
    <w:p w14:paraId="47B18E2B" w14:textId="77777777" w:rsidR="00000000" w:rsidRDefault="00193400">
      <w:pPr>
        <w:pStyle w:val="newncpi0"/>
        <w:rPr>
          <w:color w:val="000000"/>
        </w:rPr>
      </w:pPr>
      <w:r>
        <w:rPr>
          <w:color w:val="000000"/>
        </w:rPr>
        <w:t>Наименование объекта _________________________________________________________</w:t>
      </w:r>
    </w:p>
    <w:p w14:paraId="01A7D46D" w14:textId="77777777" w:rsidR="00000000" w:rsidRDefault="00193400">
      <w:pPr>
        <w:pStyle w:val="newncpi0"/>
        <w:rPr>
          <w:color w:val="000000"/>
        </w:rPr>
      </w:pPr>
      <w:r>
        <w:rPr>
          <w:color w:val="000000"/>
        </w:rPr>
        <w:t>Место нахождения объекта _____________________________________________________</w:t>
      </w:r>
    </w:p>
    <w:p w14:paraId="1E8D140B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994"/>
        <w:gridCol w:w="1135"/>
        <w:gridCol w:w="1276"/>
        <w:gridCol w:w="1433"/>
      </w:tblGrid>
      <w:tr w:rsidR="00000000" w14:paraId="6112BEF4" w14:textId="77777777">
        <w:trPr>
          <w:cantSplit/>
          <w:trHeight w:val="240"/>
        </w:trPr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46B78D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Виды выполненных работ (оказанных услуг), поставленных строительн</w:t>
            </w:r>
            <w:r>
              <w:rPr>
                <w:color w:val="000000"/>
              </w:rPr>
              <w:t>ых материалов и оборудования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FC5B20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40B3FB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Объем, количество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455BBE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 за единицу, рублей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DD6904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Стоимость, рублей</w:t>
            </w:r>
          </w:p>
        </w:tc>
      </w:tr>
      <w:tr w:rsidR="00000000" w14:paraId="03916A41" w14:textId="77777777">
        <w:trPr>
          <w:cantSplit/>
          <w:trHeight w:val="240"/>
        </w:trPr>
        <w:tc>
          <w:tcPr>
            <w:tcW w:w="242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48443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2CE37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DDF95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273B88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3B987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1C5723F" w14:textId="77777777">
        <w:trPr>
          <w:cantSplit/>
          <w:trHeight w:val="240"/>
        </w:trPr>
        <w:tc>
          <w:tcPr>
            <w:tcW w:w="24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5FCE7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41A17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C994AE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9DD7C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92A4B5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E8B63B6" w14:textId="77777777">
        <w:trPr>
          <w:cantSplit/>
          <w:trHeight w:val="240"/>
        </w:trPr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BCA118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CF720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16590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41FE1C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BE45DF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170671C" w14:textId="77777777">
        <w:trPr>
          <w:cantSplit/>
          <w:trHeight w:val="240"/>
        </w:trPr>
        <w:tc>
          <w:tcPr>
            <w:tcW w:w="242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7D25F1" w14:textId="77777777" w:rsidR="00000000" w:rsidRDefault="0019340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56CCF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CC2E5F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1BBEF1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8E184" w14:textId="77777777" w:rsidR="00000000" w:rsidRDefault="0019340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60307536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3"/>
        <w:gridCol w:w="572"/>
        <w:gridCol w:w="707"/>
        <w:gridCol w:w="1280"/>
        <w:gridCol w:w="574"/>
        <w:gridCol w:w="561"/>
        <w:gridCol w:w="1698"/>
        <w:gridCol w:w="570"/>
        <w:gridCol w:w="689"/>
        <w:gridCol w:w="1167"/>
      </w:tblGrid>
      <w:tr w:rsidR="00000000" w14:paraId="5F141107" w14:textId="77777777">
        <w:trPr>
          <w:cantSplit/>
          <w:trHeight w:val="240"/>
        </w:trPr>
        <w:tc>
          <w:tcPr>
            <w:tcW w:w="2197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D82DE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Подрядчик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247DB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6B61CC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99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937C4B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Заказчик</w:t>
            </w:r>
          </w:p>
        </w:tc>
      </w:tr>
      <w:tr w:rsidR="00000000" w14:paraId="2E8AE72A" w14:textId="77777777">
        <w:trPr>
          <w:cantSplit/>
          <w:trHeight w:val="240"/>
        </w:trPr>
        <w:tc>
          <w:tcPr>
            <w:tcW w:w="21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E1F56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4E3AF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7F8850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9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9D59CE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6D665440" w14:textId="77777777">
        <w:trPr>
          <w:cantSplit/>
          <w:trHeight w:val="240"/>
        </w:trPr>
        <w:tc>
          <w:tcPr>
            <w:tcW w:w="219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2F9FF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D66E8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F19FC2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9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AA847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(должность)</w:t>
            </w:r>
          </w:p>
        </w:tc>
      </w:tr>
      <w:tr w:rsidR="00000000" w14:paraId="7E3C1467" w14:textId="77777777">
        <w:trPr>
          <w:cantSplit/>
          <w:trHeight w:val="240"/>
        </w:trPr>
        <w:tc>
          <w:tcPr>
            <w:tcW w:w="11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B1EC1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977D32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AAD203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4797AE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92B8D8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C9E6A5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A24047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8B2B2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1B0C250" w14:textId="77777777">
        <w:trPr>
          <w:cantSplit/>
          <w:trHeight w:val="240"/>
        </w:trPr>
        <w:tc>
          <w:tcPr>
            <w:tcW w:w="113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7A708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FC23D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CB59F5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46BD89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1E6B8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CF24B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C7EBBC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B3F85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</w:tr>
      <w:tr w:rsidR="00000000" w14:paraId="38F1F173" w14:textId="77777777">
        <w:trPr>
          <w:cantSplit/>
          <w:trHeight w:val="238"/>
        </w:trPr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1B273D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69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BD4780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CB91D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66F8A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826F176" w14:textId="77777777">
        <w:trPr>
          <w:cantSplit/>
          <w:trHeight w:val="238"/>
        </w:trPr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8AD55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(дата)</w:t>
            </w:r>
          </w:p>
        </w:tc>
        <w:tc>
          <w:tcPr>
            <w:tcW w:w="1969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AE6694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A2074B" w14:textId="77777777" w:rsidR="00000000" w:rsidRDefault="001934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(дата)</w:t>
            </w:r>
          </w:p>
        </w:tc>
        <w:tc>
          <w:tcPr>
            <w:tcW w:w="1294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FEA5AE" w14:textId="77777777" w:rsidR="00000000" w:rsidRDefault="001934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2909E8E7" w14:textId="77777777" w:rsidR="00000000" w:rsidRDefault="00193400">
      <w:pPr>
        <w:pStyle w:val="endform"/>
        <w:rPr>
          <w:color w:val="000000"/>
        </w:rPr>
      </w:pPr>
      <w:r>
        <w:rPr>
          <w:color w:val="000000"/>
        </w:rPr>
        <w:t> </w:t>
      </w:r>
    </w:p>
    <w:p w14:paraId="7C389FC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2355DE5F" w14:textId="77777777" w:rsidR="00000000" w:rsidRDefault="00193400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1920" w:h="16838"/>
          <w:pgMar w:top="567" w:right="1134" w:bottom="567" w:left="1417" w:header="0" w:footer="0" w:gutter="0"/>
          <w:cols w:space="720"/>
        </w:sectPr>
      </w:pPr>
    </w:p>
    <w:p w14:paraId="3040B6F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0"/>
        <w:gridCol w:w="2272"/>
      </w:tblGrid>
      <w:tr w:rsidR="00000000" w14:paraId="16059B10" w14:textId="77777777">
        <w:tc>
          <w:tcPr>
            <w:tcW w:w="3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B7A3AE" w14:textId="77777777" w:rsidR="00000000" w:rsidRDefault="00193400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F1969" w14:textId="77777777" w:rsidR="00000000" w:rsidRDefault="00193400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14:paraId="634EAAC2" w14:textId="77777777" w:rsidR="00000000" w:rsidRDefault="00193400">
            <w:pPr>
              <w:pStyle w:val="cap1"/>
              <w:rPr>
                <w:color w:val="000000"/>
              </w:rPr>
            </w:pPr>
            <w:r>
              <w:rPr>
                <w:rStyle w:val="HTML"/>
                <w:shd w:val="clear" w:color="auto" w:fill="FFFFFF"/>
              </w:rPr>
              <w:t>Постановление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</w:p>
          <w:p w14:paraId="5BF9B79B" w14:textId="77777777" w:rsidR="00000000" w:rsidRDefault="00193400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02.07.2026 №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336</w:t>
            </w:r>
          </w:p>
        </w:tc>
      </w:tr>
    </w:tbl>
    <w:p w14:paraId="701A81E9" w14:textId="77777777" w:rsidR="00000000" w:rsidRDefault="00193400">
      <w:pPr>
        <w:pStyle w:val="titleu"/>
        <w:rPr>
          <w:color w:val="000000"/>
        </w:rPr>
      </w:pPr>
      <w:bookmarkStart w:id="36" w:name="a2"/>
      <w:bookmarkEnd w:id="36"/>
      <w:r>
        <w:rPr>
          <w:color w:val="000000"/>
        </w:rPr>
        <w:t>ПОЛОЖЕНИЕ</w:t>
      </w:r>
      <w:r>
        <w:rPr>
          <w:color w:val="000000"/>
        </w:rPr>
        <w:br/>
      </w:r>
      <w:r>
        <w:rPr>
          <w:color w:val="000000"/>
        </w:rPr>
        <w:t>о порядке продажи одноквартирных жилых домов и капитальных построек</w:t>
      </w:r>
    </w:p>
    <w:p w14:paraId="43F6C453" w14:textId="77777777" w:rsidR="00000000" w:rsidRDefault="00193400">
      <w:pPr>
        <w:pStyle w:val="chapter"/>
        <w:rPr>
          <w:color w:val="000000"/>
        </w:rPr>
      </w:pPr>
      <w:bookmarkStart w:id="37" w:name="a31"/>
      <w:bookmarkEnd w:id="37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14:paraId="6CD68794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1. Настоящим Положением устанавливается порядок проведения аукционов по продаже одноквартирных жилых домов пятого класса сложности (далее – одноквартирный жилой дом</w:t>
      </w:r>
      <w:r>
        <w:rPr>
          <w:color w:val="000000"/>
        </w:rPr>
        <w:t>) и (или) нежилых капитальных построек пятого класса сложности (при наличии) (далее – капитальные постройки), возведенных или реконструированных государственными организациями на основании паспорта застройщика на земельном участке, предоставленном для стро</w:t>
      </w:r>
      <w:r>
        <w:rPr>
          <w:color w:val="000000"/>
        </w:rPr>
        <w:t>ительства и обслуживания одноквартирного жилого дома, в том числе не завершенных строительством капитальных строений (зданий, сооружений) при высокой строительной готовности (далее – незавершенные строения), порядок формирования начальной цены продажи имущ</w:t>
      </w:r>
      <w:r>
        <w:rPr>
          <w:color w:val="000000"/>
        </w:rPr>
        <w:t>ества на аукционе, а также последующей его государственной регистрации.</w:t>
      </w:r>
    </w:p>
    <w:p w14:paraId="7D1C3A63" w14:textId="77777777" w:rsidR="00000000" w:rsidRDefault="00193400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2. Для целей настоящего Положения используются следующие термины и их определения:</w:t>
      </w:r>
    </w:p>
    <w:p w14:paraId="3EF8F17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имущество – одноквартирный жилой дом, капитальные постройки, незавершенные строения;</w:t>
      </w:r>
    </w:p>
    <w:p w14:paraId="6F53FB5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организатор аукц</w:t>
      </w:r>
      <w:r>
        <w:rPr>
          <w:color w:val="000000"/>
        </w:rPr>
        <w:t>иона – государственная организация либо иное уполномоченное ею в соответствии с договором поручения юридическое лицо, которое организует и проводит аукцион с привлечением оператора электронной торговой площадки;</w:t>
      </w:r>
    </w:p>
    <w:p w14:paraId="03DDBFF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оператор электронной торговой площадки – одн</w:t>
      </w:r>
      <w:r>
        <w:rPr>
          <w:color w:val="000000"/>
        </w:rPr>
        <w:t>о из юридических лиц, указанных в</w:t>
      </w:r>
      <w:r>
        <w:rPr>
          <w:color w:val="000000"/>
        </w:rPr>
        <w:t> </w:t>
      </w:r>
      <w:r>
        <w:rPr>
          <w:color w:val="000000"/>
        </w:rPr>
        <w:t>приложении к Положению о порядке проведения электронных торгов, утвержденному постановлением Совета Министров Республики Беларусь от 12 июля 2013 г. № 608, обеспечивающих функционирование электронной торговой площадки, при</w:t>
      </w:r>
      <w:r>
        <w:rPr>
          <w:color w:val="000000"/>
        </w:rPr>
        <w:t>влекаемых организатором аукциона;</w:t>
      </w:r>
    </w:p>
    <w:p w14:paraId="6D199F9F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победитель аукциона – участник аукциона, предложивший наибольшую цену за предмет аукциона;</w:t>
      </w:r>
    </w:p>
    <w:p w14:paraId="0B0D888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повторный аукцион – аукцион, проводимый после несостоявшегося или нерезультативного аукциона, аннулирования результатов ранее прове</w:t>
      </w:r>
      <w:r>
        <w:rPr>
          <w:color w:val="000000"/>
        </w:rPr>
        <w:t>денного аукциона;</w:t>
      </w:r>
    </w:p>
    <w:p w14:paraId="213A8C8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предмет аукциона – одноквартирный жилой дом, капитальные постройки, незавершенные строения;</w:t>
      </w:r>
    </w:p>
    <w:p w14:paraId="5E2D5AA6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lastRenderedPageBreak/>
        <w:t>претендент на покупку – единственный участник аукциона, выразивший согласие на приобретение предмета аукциона по начальной цене, увеличенной на пя</w:t>
      </w:r>
      <w:r>
        <w:rPr>
          <w:color w:val="000000"/>
        </w:rPr>
        <w:t>ть процентов;</w:t>
      </w:r>
    </w:p>
    <w:p w14:paraId="0CFB8313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участник аукциона – лицо, желающее принять участие в аукционе, подавшее заявление на участие в аукционе (далее – заявление) и прошедшее регистрацию на электронной торговой площадке, внесшее на указанный в извещении текущий (расчетный) банковс</w:t>
      </w:r>
      <w:r>
        <w:rPr>
          <w:color w:val="000000"/>
        </w:rPr>
        <w:t>кий счет сумму задатка для участия в аукционе (далее – задаток) и принявшее условия соглашения о правах, обязанностях и ответственности сторон в процессе подготовки и проведения аукциона (далее – соглашение).</w:t>
      </w:r>
    </w:p>
    <w:p w14:paraId="27E0318B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Термины «высокая строительная готовность» и «го</w:t>
      </w:r>
      <w:r>
        <w:rPr>
          <w:color w:val="000000"/>
        </w:rPr>
        <w:t>сударственные организации» используются в значениях, определенных в подстрочных примечаниях к</w:t>
      </w:r>
      <w:r>
        <w:rPr>
          <w:color w:val="000000"/>
        </w:rPr>
        <w:t> </w:t>
      </w:r>
      <w:r>
        <w:rPr>
          <w:color w:val="000000"/>
        </w:rPr>
        <w:t>части первой подпункта 1.4 и подпункту 1.1 пункта 1 Указа Президента Республики Беларусь от 21 декабря 2025 г. № 447 соответственно.</w:t>
      </w:r>
    </w:p>
    <w:p w14:paraId="5ED95977" w14:textId="77777777" w:rsidR="00000000" w:rsidRDefault="00193400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3. Аукцион проводится посредс</w:t>
      </w:r>
      <w:r>
        <w:rPr>
          <w:color w:val="000000"/>
        </w:rPr>
        <w:t>твом электронных торгов на основании решения о продаже имущества.</w:t>
      </w:r>
    </w:p>
    <w:p w14:paraId="534A1E5E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 xml:space="preserve">Аукцион является открытым. Его участниками могут быть граждане Республики Беларусь, иностранные граждане, лица без гражданства, постоянно проживающие в Республике Беларусь, юридические лица </w:t>
      </w:r>
      <w:r>
        <w:rPr>
          <w:color w:val="000000"/>
        </w:rPr>
        <w:t>Республики Беларусь, а также иностранные граждане, лица без гражданства, постоянно не проживающие в Республике Беларусь, граждане Республики Беларусь, постоянно проживающие за пределами Республики Беларусь, иностранные и международные юридические лица.</w:t>
      </w:r>
    </w:p>
    <w:p w14:paraId="5D7BEAD1" w14:textId="77777777" w:rsidR="00000000" w:rsidRDefault="00193400">
      <w:pPr>
        <w:pStyle w:val="newncpi"/>
        <w:rPr>
          <w:color w:val="000000"/>
        </w:rPr>
      </w:pPr>
      <w:bookmarkStart w:id="38" w:name="a25"/>
      <w:bookmarkEnd w:id="38"/>
      <w:r>
        <w:rPr>
          <w:color w:val="000000"/>
        </w:rPr>
        <w:t xml:space="preserve">На </w:t>
      </w:r>
      <w:r>
        <w:rPr>
          <w:color w:val="000000"/>
        </w:rPr>
        <w:t xml:space="preserve">стороне покупателя допускается участие консолидированных участников – граждан Республики Беларусь, иностранных граждан, лиц без гражданства, постоянно проживающих в Республике Беларусь, юридических лиц Республики Беларусь, а также иностранных граждан, лиц </w:t>
      </w:r>
      <w:r>
        <w:rPr>
          <w:color w:val="000000"/>
        </w:rPr>
        <w:t>без гражданства, постоянно не проживающих в Республике Беларусь, граждан Республики Беларусь, постоянно проживающих за пределами Республики Беларусь, иностранных и международных юридических лиц, которые заключают договор о совместном участии в аукционе.</w:t>
      </w:r>
    </w:p>
    <w:p w14:paraId="75EC38A0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 xml:space="preserve">В </w:t>
      </w:r>
      <w:r>
        <w:rPr>
          <w:color w:val="000000"/>
        </w:rPr>
        <w:t>договоре о совместном участии в аукционе указываются:</w:t>
      </w:r>
    </w:p>
    <w:p w14:paraId="02455720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доли участия сторон договора в приобретении предмета аукциона;</w:t>
      </w:r>
    </w:p>
    <w:p w14:paraId="392C29FC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взаимные права и обязанности сторон договора по участию в аукционе;</w:t>
      </w:r>
    </w:p>
    <w:p w14:paraId="6E538DB3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уполномоченное лицо, которое будет представлять на аукционе стороны дог</w:t>
      </w:r>
      <w:r>
        <w:rPr>
          <w:color w:val="000000"/>
        </w:rPr>
        <w:t>овора, подписывать договор купли-продажи, заключаемый по результатам аукциона между продавцом и победителем аукциона (претендентом на покупку) (далее – договор купли-продажи);</w:t>
      </w:r>
    </w:p>
    <w:p w14:paraId="1670051D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условие о том, что стороны договора несут солидарную ответственность по обязател</w:t>
      </w:r>
      <w:r>
        <w:rPr>
          <w:color w:val="000000"/>
        </w:rPr>
        <w:t>ьствам, связанным с участием в аукционе, а также по договору купли-продажи;</w:t>
      </w:r>
    </w:p>
    <w:p w14:paraId="6280F16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максимальный размер цены, которую уполномоченное лицо не вправе превышать при участии в аукционе.</w:t>
      </w:r>
    </w:p>
    <w:p w14:paraId="07B96A97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lastRenderedPageBreak/>
        <w:t xml:space="preserve">Консолидированные участники, указанные в части третьей </w:t>
      </w:r>
      <w:r>
        <w:rPr>
          <w:color w:val="000000"/>
        </w:rPr>
        <w:t>настоящего пункта, заключившие договор о совместном участии в аукционе, выдают уполномоченному лицу соответствующие доверенности.</w:t>
      </w:r>
    </w:p>
    <w:p w14:paraId="6F3ACD7D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Аукцион проводится на электронной торговой площадке в соответствии с регламентом, определенным оператором электронной торговой</w:t>
      </w:r>
      <w:r>
        <w:rPr>
          <w:color w:val="000000"/>
        </w:rPr>
        <w:t xml:space="preserve"> площадки (далее – регламент), с соблюдением требований настоящего Положения.</w:t>
      </w:r>
    </w:p>
    <w:p w14:paraId="3DEA1BD0" w14:textId="77777777" w:rsidR="00000000" w:rsidRDefault="00193400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4. Начальная цена продажи имущества на аукционе определяется по оценочной стоимости. При этом оценочная стоимость определяется по результатам внутренней оценки, проведенной прода</w:t>
      </w:r>
      <w:r>
        <w:rPr>
          <w:color w:val="000000"/>
        </w:rPr>
        <w:t>вцом предмета аукциона (далее – продавец), или независимой оценки, проведенной в соответствии с законодательством об оценочной деятельности.</w:t>
      </w:r>
    </w:p>
    <w:p w14:paraId="5939C783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Начальная цена продажи имущества на аукционе может быть понижена:</w:t>
      </w:r>
    </w:p>
    <w:p w14:paraId="18A7DB56" w14:textId="77777777" w:rsidR="00000000" w:rsidRDefault="00193400">
      <w:pPr>
        <w:pStyle w:val="newncpi"/>
        <w:rPr>
          <w:color w:val="000000"/>
        </w:rPr>
      </w:pPr>
      <w:bookmarkStart w:id="39" w:name="a26"/>
      <w:bookmarkEnd w:id="39"/>
      <w:r>
        <w:rPr>
          <w:color w:val="000000"/>
        </w:rPr>
        <w:t xml:space="preserve">не более чем на пятьдесят процентов включительно </w:t>
      </w:r>
      <w:r>
        <w:rPr>
          <w:color w:val="000000"/>
        </w:rPr>
        <w:t>после первого нерезультативного либо несостоявшегося аукциона, а также в случае отказа единственного участника аукциона от приобретения предмета аукциона по начальной цене продажи, увеличенной на пять процентов;</w:t>
      </w:r>
    </w:p>
    <w:p w14:paraId="7A96378C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не более чем на восемьдесят процентов включи</w:t>
      </w:r>
      <w:r>
        <w:rPr>
          <w:color w:val="000000"/>
        </w:rPr>
        <w:t>тельно после нерезультативного либо несостоявшегося аукциона, проведенного в соответствии с абзацем вторым настоящей части, а также в случае отказа единственного участника аукциона от приобретения предмета аукциона по начальной цене продажи, увеличенной на</w:t>
      </w:r>
      <w:r>
        <w:rPr>
          <w:color w:val="000000"/>
        </w:rPr>
        <w:t> пять процентов.</w:t>
      </w:r>
    </w:p>
    <w:p w14:paraId="6FDDF6BC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Если аукцион с понижением начальной цены продажи имущества на восемьдесят процентов был признан нерезультативным либо несостоявшимся или если единственный участник аукциона отказался от приобретения предмета аукциона по начальной цене прод</w:t>
      </w:r>
      <w:r>
        <w:rPr>
          <w:color w:val="000000"/>
        </w:rPr>
        <w:t>ажи, увеличенной на пять процентов, указанное имущество может быть выставлено на аукцион с начальной ценой продажи, равной одной базовой величине.</w:t>
      </w:r>
    </w:p>
    <w:p w14:paraId="314F745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Понижение начальной цены продажи имущества осуществляется от стоимости, указанной в решении о его продаже на </w:t>
      </w:r>
      <w:r>
        <w:rPr>
          <w:color w:val="000000"/>
        </w:rPr>
        <w:t>аукционе без понижения начальной цены продажи, независимо от даты оценки этого имущества.</w:t>
      </w:r>
    </w:p>
    <w:p w14:paraId="502E4887" w14:textId="77777777" w:rsidR="00000000" w:rsidRDefault="00193400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5. Продавцом является государственная организация в отношении принадлежащего ей на праве собственности, хозяйственного ведения либо оперативного управления имущества.</w:t>
      </w:r>
    </w:p>
    <w:p w14:paraId="1AA13B9C" w14:textId="77777777" w:rsidR="00000000" w:rsidRDefault="00193400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6. Документы о проведении аукциона хранятся организатором аукциона в соответствии с требованиями законодательства в сфере архивного дела и делопроизводства. Оператор электронной торговой площадки обеспечивает хранение документов, подаваемых участниками ау</w:t>
      </w:r>
      <w:r>
        <w:rPr>
          <w:color w:val="000000"/>
        </w:rPr>
        <w:t>кциона, и информации в электронном виде в соответствии с требованиями законодательства в сфере архивного дела и делопроизводства.</w:t>
      </w:r>
    </w:p>
    <w:p w14:paraId="36789DF9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7. Сведения об участниках аукциона не подлежат разглашению, кроме случаев, предусмотренных законодательными актами.</w:t>
      </w:r>
    </w:p>
    <w:p w14:paraId="4C512C2D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8. Продажа</w:t>
      </w:r>
      <w:r>
        <w:rPr>
          <w:color w:val="000000"/>
        </w:rPr>
        <w:t xml:space="preserve"> предмета аукциона производится только за денежные средства.</w:t>
      </w:r>
    </w:p>
    <w:p w14:paraId="6118A891" w14:textId="77777777" w:rsidR="00000000" w:rsidRDefault="00193400">
      <w:pPr>
        <w:pStyle w:val="chapter"/>
        <w:rPr>
          <w:color w:val="000000"/>
        </w:rPr>
      </w:pPr>
      <w:bookmarkStart w:id="40" w:name="a32"/>
      <w:bookmarkEnd w:id="40"/>
      <w:r>
        <w:rPr>
          <w:color w:val="000000"/>
        </w:rPr>
        <w:lastRenderedPageBreak/>
        <w:t>ГЛАВА 2</w:t>
      </w:r>
      <w:r>
        <w:rPr>
          <w:color w:val="000000"/>
        </w:rPr>
        <w:br/>
        <w:t>ОРГАНИЗАЦИЯ ПРОВЕДЕНИЯ АУКЦИОНА</w:t>
      </w:r>
    </w:p>
    <w:p w14:paraId="0A07A3F0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9. Продавец осуществляет следующие функции:</w:t>
      </w:r>
    </w:p>
    <w:p w14:paraId="6228D8D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определяет предмет аукциона;</w:t>
      </w:r>
    </w:p>
    <w:p w14:paraId="5412D7B0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устанавливает начальную цену продажи предмета аукциона;</w:t>
      </w:r>
    </w:p>
    <w:p w14:paraId="71E96E40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предоставляет информацию о</w:t>
      </w:r>
      <w:r>
        <w:rPr>
          <w:color w:val="000000"/>
        </w:rPr>
        <w:t> продаваемом предмете аукциона;</w:t>
      </w:r>
    </w:p>
    <w:p w14:paraId="23377BFF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обеспечивает возможность ознакомления заинтересованных лиц с предметом аукциона;</w:t>
      </w:r>
    </w:p>
    <w:p w14:paraId="229CAB19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заключает договор купли-продажи с победителем аукциона (претендентом на покупку);</w:t>
      </w:r>
    </w:p>
    <w:p w14:paraId="6F5CA02B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осуществляет иные функции в соответствии с настоящим Положени</w:t>
      </w:r>
      <w:r>
        <w:rPr>
          <w:color w:val="000000"/>
        </w:rPr>
        <w:t>ем.</w:t>
      </w:r>
    </w:p>
    <w:p w14:paraId="4F797367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10. Организатор аукциона осуществляет следующие функции:</w:t>
      </w:r>
    </w:p>
    <w:p w14:paraId="014D11E9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определяет электронную торговую площадку для проведения аукциона и заключает с оператором электронной торговой площадки договор на оказание услуг по проведению аукциона;</w:t>
      </w:r>
    </w:p>
    <w:p w14:paraId="04B4C2CF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устанавливает дату провед</w:t>
      </w:r>
      <w:r>
        <w:rPr>
          <w:color w:val="000000"/>
        </w:rPr>
        <w:t>ения аукциона;</w:t>
      </w:r>
    </w:p>
    <w:p w14:paraId="25A2244B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устанавливает в соответствии с настоящим Положением размер задатка;</w:t>
      </w:r>
    </w:p>
    <w:p w14:paraId="58570CD9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 xml:space="preserve">устанавливает размер штрафа, который уплачивается победителем аукциона (претендентом на покупку), отказавшимся или уклонившимся от подписания договора купли-продажи и (или) </w:t>
      </w:r>
      <w:r>
        <w:rPr>
          <w:color w:val="000000"/>
        </w:rPr>
        <w:t>возмещения затрат на организацию и проведение аукциона, и отражается в соглашении;</w:t>
      </w:r>
    </w:p>
    <w:p w14:paraId="1E94B2D8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предоставляет информацию о продаваемом предмете аукциона;</w:t>
      </w:r>
    </w:p>
    <w:p w14:paraId="499DC7B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организует публикацию извещения о проведении аукциона (далее – извещение) и информации об объявленном аукционе и пр</w:t>
      </w:r>
      <w:r>
        <w:rPr>
          <w:color w:val="000000"/>
        </w:rPr>
        <w:t>едмете аукциона (далее – информация об аукционе), сообщения об отказе от проведения аукциона;</w:t>
      </w:r>
    </w:p>
    <w:p w14:paraId="45035048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формирует исходя из фактических расходов информацию о затратах на организацию и проведение аукциона, в том числе о расходах, связанных с </w:t>
      </w:r>
      <w:r>
        <w:rPr>
          <w:color w:val="000000"/>
        </w:rPr>
        <w:t>изготовлением и предоставлением участникам аукциона документации, необходимой для его проведения, а также с оплатой услуг оператора электронной торговой площадки. Такая информация подлежит размещению на электронной торговой площадке с указанием порядка и с</w:t>
      </w:r>
      <w:r>
        <w:rPr>
          <w:color w:val="000000"/>
        </w:rPr>
        <w:t>роков возмещения затрат на организацию и проведение аукциона;</w:t>
      </w:r>
    </w:p>
    <w:p w14:paraId="2B2BB8B8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оформляет результаты аукциона в соответствии с главой 4 настоящего Положения;</w:t>
      </w:r>
    </w:p>
    <w:p w14:paraId="475A2729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принимает решение об аннулировании результатов аукциона либо об отмене решения о продаже предмета аукциона претенден</w:t>
      </w:r>
      <w:r>
        <w:rPr>
          <w:color w:val="000000"/>
        </w:rPr>
        <w:t>ту на покупку в случаях и порядке, предусмотренных настоящим Положением;</w:t>
      </w:r>
    </w:p>
    <w:p w14:paraId="689D3233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lastRenderedPageBreak/>
        <w:t>предоставляет оператору электронной торговой площадки информацию о реквизитах текущего (расчетного) банковского счета продавца для перечисления задатка, внесенного победителем аукцион</w:t>
      </w:r>
      <w:r>
        <w:rPr>
          <w:color w:val="000000"/>
        </w:rPr>
        <w:t>а (претендентом на покупку);</w:t>
      </w:r>
    </w:p>
    <w:p w14:paraId="719BB45A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осуществляет иные функции в соответствии с настоящим Положением.</w:t>
      </w:r>
    </w:p>
    <w:p w14:paraId="7D62DB20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11. Оператор электронной торговой площадки:</w:t>
      </w:r>
    </w:p>
    <w:p w14:paraId="547D535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заключает договор на оказание услуг по проведению аукциона с организатором аукциона;</w:t>
      </w:r>
    </w:p>
    <w:p w14:paraId="66F2D5B1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размещает регламент на электронно</w:t>
      </w:r>
      <w:r>
        <w:rPr>
          <w:color w:val="000000"/>
        </w:rPr>
        <w:t>й торговой площадке в свободном доступе;</w:t>
      </w:r>
    </w:p>
    <w:p w14:paraId="0CFCE42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устанавливает время начала проведения аукциона, информация о котором размещается на электронной торговой площадке в соответствии с регламентом;</w:t>
      </w:r>
    </w:p>
    <w:p w14:paraId="5CC8B75A" w14:textId="77777777" w:rsidR="00000000" w:rsidRDefault="00193400">
      <w:pPr>
        <w:pStyle w:val="newncpi"/>
        <w:rPr>
          <w:color w:val="000000"/>
        </w:rPr>
      </w:pPr>
      <w:bookmarkStart w:id="41" w:name="a15"/>
      <w:bookmarkEnd w:id="41"/>
      <w:r>
        <w:rPr>
          <w:color w:val="000000"/>
        </w:rPr>
        <w:t>размещает на электронной торговой площадке информацию о затратах на орг</w:t>
      </w:r>
      <w:r>
        <w:rPr>
          <w:color w:val="000000"/>
        </w:rPr>
        <w:t>анизацию и проведение аукциона, предоставленную организатором аукциона;</w:t>
      </w:r>
    </w:p>
    <w:p w14:paraId="1B2EF11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обеспечивает участникам аукциона возможность ознакомления с информацией, указанной в абзаце пятом настоящего пункта;</w:t>
      </w:r>
    </w:p>
    <w:p w14:paraId="72E36FFE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осуществляет прием заявлений, регистрацию участников аукциона в соо</w:t>
      </w:r>
      <w:r>
        <w:rPr>
          <w:color w:val="000000"/>
        </w:rPr>
        <w:t>тветствии с регламентом с соблюдением требований настоящего Положения;</w:t>
      </w:r>
    </w:p>
    <w:p w14:paraId="1A4C5A69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проверяет наличие суммы задатка, полученного от каждого участника аукциона, на текущем (расчетном) банковском счете, указанном в извещении;</w:t>
      </w:r>
    </w:p>
    <w:p w14:paraId="7E3540C9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обеспечивает доступ участников аукциона к эле</w:t>
      </w:r>
      <w:r>
        <w:rPr>
          <w:color w:val="000000"/>
        </w:rPr>
        <w:t>ктронной торговой площадке и их участие в аукционе;</w:t>
      </w:r>
    </w:p>
    <w:p w14:paraId="5C036CA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обеспечивает равный доступ участников аукциона к процедуре проведения аукциона, надежность функционирования используемых программно-аппаратных средств электронной торговой площадки;</w:t>
      </w:r>
    </w:p>
    <w:p w14:paraId="0A6B686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осуществляет иные функ</w:t>
      </w:r>
      <w:r>
        <w:rPr>
          <w:color w:val="000000"/>
        </w:rPr>
        <w:t>ции в соответствии с настоящим Положением.</w:t>
      </w:r>
    </w:p>
    <w:p w14:paraId="55902FCC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12. Для участия в аукционе лицу, желающему принять в нем участие, необходимо подать заявление, приложить к нему изображение документа, подтверждающего перечисление суммы задатка на текущий (расчетный) банковский с</w:t>
      </w:r>
      <w:r>
        <w:rPr>
          <w:color w:val="000000"/>
        </w:rPr>
        <w:t>чет, указанный в извещении, пройти регистрацию в качестве участника аукциона с последующим присвоением ему уникального номера для участия в аукционе.</w:t>
      </w:r>
    </w:p>
    <w:p w14:paraId="178687CB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Одновременно с подачей заявления лицо, желающее принять участие в аукционе, принимает условия соглашения.</w:t>
      </w:r>
    </w:p>
    <w:p w14:paraId="1F1432B1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Форма заявления, порядок регистрации и условия участия участников аукциона устанавливаются регламентом с соблюдением требований настоящего Положения.</w:t>
      </w:r>
    </w:p>
    <w:p w14:paraId="64E96FC3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 xml:space="preserve">Лицо, желающее принять участие в аукционе в отношении нескольких предметов аукциона, вносит суммы задатка </w:t>
      </w:r>
      <w:r>
        <w:rPr>
          <w:color w:val="000000"/>
        </w:rPr>
        <w:t>в размерах, установленных для каждого из этих предметов аукциона.</w:t>
      </w:r>
    </w:p>
    <w:p w14:paraId="6A71864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lastRenderedPageBreak/>
        <w:t>В случае невыполнения лицом, желающим принять участие в аукционе, требований, установленных в настоящем пункте, оператор электронной торговой площадки направляет по электронной почте либо пр</w:t>
      </w:r>
      <w:r>
        <w:rPr>
          <w:color w:val="000000"/>
        </w:rPr>
        <w:t>и помощи функционала электронной торговой площадки такому лицу в срок, предусмотренный в регламенте, уведомление об устранении недостатков. Если этим лицом до момента окончания срока подачи заявления не будут выполнены требования для участия в аукционе, оп</w:t>
      </w:r>
      <w:r>
        <w:rPr>
          <w:color w:val="000000"/>
        </w:rPr>
        <w:t>ератор электронной торговой площадки направляет ему по электронной почте либо при помощи функционала электронной торговой площадки уведомление об отказе в регистрации в качестве участника аукциона.</w:t>
      </w:r>
    </w:p>
    <w:p w14:paraId="2038FDA1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13. Участник аукциона имеет право до начала аукциона отозв</w:t>
      </w:r>
      <w:r>
        <w:rPr>
          <w:color w:val="000000"/>
        </w:rPr>
        <w:t>ать свое заявление. В этом случае сумма внесенного задатка возвращается ему оператором электронной торговой площадки в течение пяти рабочих дней со дня проведения аукциона.</w:t>
      </w:r>
    </w:p>
    <w:p w14:paraId="4566C6EE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Отзыв заявления осуществляется в соответствии с регламентом.</w:t>
      </w:r>
    </w:p>
    <w:p w14:paraId="12EA7034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14. Сумма задатка уста</w:t>
      </w:r>
      <w:r>
        <w:rPr>
          <w:color w:val="000000"/>
        </w:rPr>
        <w:t>навливается организатором аукциона в размере:</w:t>
      </w:r>
    </w:p>
    <w:p w14:paraId="46DF494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не более двадцати процентов от начальной цены продажи предмета аукциона, за исключением аукциона с установлением начальной цены продажи, равной одной базовой величине;</w:t>
      </w:r>
    </w:p>
    <w:p w14:paraId="7F0A8F6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одной базовой величины при проведении аукц</w:t>
      </w:r>
      <w:r>
        <w:rPr>
          <w:color w:val="000000"/>
        </w:rPr>
        <w:t>иона с начальной ценой продажи, равной одной базовой величине.</w:t>
      </w:r>
    </w:p>
    <w:p w14:paraId="532BD96D" w14:textId="77777777" w:rsidR="00000000" w:rsidRDefault="00193400">
      <w:pPr>
        <w:pStyle w:val="point"/>
        <w:rPr>
          <w:color w:val="000000"/>
        </w:rPr>
      </w:pPr>
      <w:bookmarkStart w:id="42" w:name="a16"/>
      <w:bookmarkEnd w:id="42"/>
      <w:r>
        <w:rPr>
          <w:color w:val="000000"/>
        </w:rPr>
        <w:t>15. Извещение подлежит обязательному размещению не позднее чем за тридцать календарных дней до даты проведения аукциона по продаже:</w:t>
      </w:r>
    </w:p>
    <w:p w14:paraId="54410C3A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предмета аукциона, находящегося в республиканской собственнос</w:t>
      </w:r>
      <w:r>
        <w:rPr>
          <w:color w:val="000000"/>
        </w:rPr>
        <w:t>ти или в собственности государственной организации, – на официальном сайте Государственного комитета по имуществу в глобальной компьютерной сети Интернет;</w:t>
      </w:r>
    </w:p>
    <w:p w14:paraId="5E7F00E8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предмета аукциона, находящегося в коммунальной собственности, – на соответствующих официальных сайтах</w:t>
      </w:r>
      <w:r>
        <w:rPr>
          <w:color w:val="000000"/>
        </w:rPr>
        <w:t xml:space="preserve"> областных исполнительных комитетов (далее – облисполкомы), Минского городского исполнительного комитета (далее – Минский горисполком) и Государственного комитета по имуществу в глобальной компьютерной сети Интернет.</w:t>
      </w:r>
    </w:p>
    <w:p w14:paraId="4952BD71" w14:textId="77777777" w:rsidR="00000000" w:rsidRDefault="00193400">
      <w:pPr>
        <w:pStyle w:val="point"/>
        <w:rPr>
          <w:color w:val="000000"/>
        </w:rPr>
      </w:pPr>
      <w:bookmarkStart w:id="43" w:name="a21"/>
      <w:bookmarkEnd w:id="43"/>
      <w:r>
        <w:rPr>
          <w:color w:val="000000"/>
        </w:rPr>
        <w:t>16. Информация об </w:t>
      </w:r>
      <w:r>
        <w:rPr>
          <w:color w:val="000000"/>
        </w:rPr>
        <w:t>аукционе не позднее пяти рабочих дней после размещения извещения в соответствии с пунктом 15 настоящего Положения дополнительно подлежит опубликованию в отношении:</w:t>
      </w:r>
    </w:p>
    <w:p w14:paraId="063A66E1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предмета аукциона, находящегося в республиканской собственности или в собственности государс</w:t>
      </w:r>
      <w:r>
        <w:rPr>
          <w:color w:val="000000"/>
        </w:rPr>
        <w:t>твенной организации, – в печатных средствах массовой информации, определенных Советом Министров Республики Беларусь;</w:t>
      </w:r>
    </w:p>
    <w:p w14:paraId="09897C8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предмета аукциона, находящегося в коммунальной собственности, – в печатных средствах массовой информации, определенных облисполкомами и Мин</w:t>
      </w:r>
      <w:r>
        <w:rPr>
          <w:color w:val="000000"/>
        </w:rPr>
        <w:t>ским горисполкомом.</w:t>
      </w:r>
    </w:p>
    <w:p w14:paraId="7A7A7EF5" w14:textId="77777777" w:rsidR="00000000" w:rsidRDefault="00193400">
      <w:pPr>
        <w:pStyle w:val="newncpi"/>
        <w:rPr>
          <w:color w:val="000000"/>
        </w:rPr>
      </w:pPr>
      <w:bookmarkStart w:id="44" w:name="a19"/>
      <w:bookmarkEnd w:id="44"/>
      <w:r>
        <w:rPr>
          <w:color w:val="000000"/>
        </w:rPr>
        <w:t>Информация об аукционе в срок, предусмотренный в части первой настоящего пункта, подлежит размещению на электронной торговой площадке.</w:t>
      </w:r>
    </w:p>
    <w:p w14:paraId="4865873F" w14:textId="77777777" w:rsidR="00000000" w:rsidRDefault="00193400">
      <w:pPr>
        <w:pStyle w:val="point"/>
        <w:rPr>
          <w:color w:val="000000"/>
        </w:rPr>
      </w:pPr>
      <w:bookmarkStart w:id="45" w:name="a18"/>
      <w:bookmarkEnd w:id="45"/>
      <w:r>
        <w:rPr>
          <w:color w:val="000000"/>
        </w:rPr>
        <w:lastRenderedPageBreak/>
        <w:t>17. Извещение о проведении повторного аукциона подлежит размещению в соответствии с пунктом 15 настоя</w:t>
      </w:r>
      <w:r>
        <w:rPr>
          <w:color w:val="000000"/>
        </w:rPr>
        <w:t>щего Положения не менее чем за десять рабочих дней до даты его проведения, а информация о таком аукционе – не позднее пяти рабочих дней после размещения извещения.</w:t>
      </w:r>
    </w:p>
    <w:p w14:paraId="7A025AAB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Размещение извещения о проведении повторного аукциона и информации об аукционе осуществляетс</w:t>
      </w:r>
      <w:r>
        <w:rPr>
          <w:color w:val="000000"/>
        </w:rPr>
        <w:t>я в порядке, установленном в пунктах 15, 16, 19 и 20 настоящего Положения, с учетом срока, предусмотренного в части первой настоящего пункта.</w:t>
      </w:r>
    </w:p>
    <w:p w14:paraId="475D49B5" w14:textId="77777777" w:rsidR="00000000" w:rsidRDefault="00193400">
      <w:pPr>
        <w:pStyle w:val="point"/>
        <w:rPr>
          <w:color w:val="000000"/>
        </w:rPr>
      </w:pPr>
      <w:bookmarkStart w:id="46" w:name="a20"/>
      <w:bookmarkEnd w:id="46"/>
      <w:r>
        <w:rPr>
          <w:color w:val="000000"/>
        </w:rPr>
        <w:t xml:space="preserve">18. Сообщение об отказе от проведения аукциона размещается на соответствующих официальных сайтах Государственного </w:t>
      </w:r>
      <w:r>
        <w:rPr>
          <w:color w:val="000000"/>
        </w:rPr>
        <w:t>комитета по имуществу и (или) облисполкомов, Минского горисполкома в глобальной компьютерной сети Интернет, на которых было размещено извещение, а также на электронной торговой площадке.</w:t>
      </w:r>
    </w:p>
    <w:p w14:paraId="60E17AB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Доступ к информации, размещенной в глобальной компьютерной сети Интер</w:t>
      </w:r>
      <w:r>
        <w:rPr>
          <w:color w:val="000000"/>
        </w:rPr>
        <w:t>нет, в том числе на электронной торговой площадке, в соответствии с пунктом 15, частью второй пункта 16, пунктом 17 и частью первой настоящего пункта предоставляется заинтересованным лицам без взимания платы и заключения договора.</w:t>
      </w:r>
    </w:p>
    <w:p w14:paraId="452CE59E" w14:textId="77777777" w:rsidR="00000000" w:rsidRDefault="00193400">
      <w:pPr>
        <w:pStyle w:val="point"/>
        <w:rPr>
          <w:color w:val="000000"/>
        </w:rPr>
      </w:pPr>
      <w:bookmarkStart w:id="47" w:name="a17"/>
      <w:bookmarkEnd w:id="47"/>
      <w:r>
        <w:rPr>
          <w:color w:val="000000"/>
        </w:rPr>
        <w:t>19. В извещении указывают</w:t>
      </w:r>
      <w:r>
        <w:rPr>
          <w:color w:val="000000"/>
        </w:rPr>
        <w:t>ся:</w:t>
      </w:r>
    </w:p>
    <w:p w14:paraId="6671A7E7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дата проведения аукциона;</w:t>
      </w:r>
    </w:p>
    <w:p w14:paraId="31432A07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порядок проведения аукциона;</w:t>
      </w:r>
    </w:p>
    <w:p w14:paraId="78B0119A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информация о предмете аукциона, в том числе его место нахождения;</w:t>
      </w:r>
    </w:p>
    <w:p w14:paraId="15A03097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начальная цена продажи предмета аукциона;</w:t>
      </w:r>
    </w:p>
    <w:p w14:paraId="3D74DD3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наименование организатора аукциона, его место нахождения и контактные телефоны;</w:t>
      </w:r>
    </w:p>
    <w:p w14:paraId="4757179D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 xml:space="preserve">сведения </w:t>
      </w:r>
      <w:r>
        <w:rPr>
          <w:color w:val="000000"/>
        </w:rPr>
        <w:t>о продавце, его контактные телефоны (в случае, когда продавец не является организатором аукциона);</w:t>
      </w:r>
    </w:p>
    <w:p w14:paraId="7331C84F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наименование оператора электронной торговой площадки, электронный адрес электронной торговой площадки;</w:t>
      </w:r>
    </w:p>
    <w:p w14:paraId="57DE7C9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размер задатка, срок и порядок его внесения, реквизиты</w:t>
      </w:r>
      <w:r>
        <w:rPr>
          <w:color w:val="000000"/>
        </w:rPr>
        <w:t xml:space="preserve"> текущего (расчетного) банковского счета, на который он перечисляется;</w:t>
      </w:r>
    </w:p>
    <w:p w14:paraId="0D5E199A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дата и время окончания приема заявлений с прилагаемыми к ним документами;</w:t>
      </w:r>
    </w:p>
    <w:p w14:paraId="6E08E8A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срок заключения договора купли-продажи;</w:t>
      </w:r>
    </w:p>
    <w:p w14:paraId="66D177D3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другие сведения, определяемые организатором аукциона.</w:t>
      </w:r>
    </w:p>
    <w:p w14:paraId="0CEEC5ED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 информации об а</w:t>
      </w:r>
      <w:r>
        <w:rPr>
          <w:color w:val="000000"/>
        </w:rPr>
        <w:t>укционе, подлежащей опубликованию в печатных средствах массовой информации в соответствии с частью первой пункта 16 настоящего Положения, указываются:</w:t>
      </w:r>
    </w:p>
    <w:p w14:paraId="3F2BDAA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дата проведения аукциона;</w:t>
      </w:r>
    </w:p>
    <w:p w14:paraId="106F41E9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lastRenderedPageBreak/>
        <w:t>информация о предмете аукциона, в том числе о его месте нахождения;</w:t>
      </w:r>
    </w:p>
    <w:p w14:paraId="17403EF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начальная ц</w:t>
      </w:r>
      <w:r>
        <w:rPr>
          <w:color w:val="000000"/>
        </w:rPr>
        <w:t>ена продажи предмета аукциона;</w:t>
      </w:r>
    </w:p>
    <w:p w14:paraId="16BB7F57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наименование продавца (в случае, когда продавец не является организатором аукциона);</w:t>
      </w:r>
    </w:p>
    <w:p w14:paraId="3210F3A3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наименование организатора аукциона;</w:t>
      </w:r>
    </w:p>
    <w:p w14:paraId="4F5F958C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наименование оператора электронной торговой площадки, электронный адрес электронной торговой площадки;</w:t>
      </w:r>
    </w:p>
    <w:p w14:paraId="20F8F3D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и</w:t>
      </w:r>
      <w:r>
        <w:rPr>
          <w:color w:val="000000"/>
        </w:rPr>
        <w:t>нформация о размещении извещения на соответствующих официальных сайтах Государственного комитета по имуществу и (или) облисполкомов, Минского горисполкома в глобальной компьютерной сети Интернет с указанием электронных адресов сайтов.</w:t>
      </w:r>
    </w:p>
    <w:p w14:paraId="09AEC8F0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20. В размещаемой на </w:t>
      </w:r>
      <w:r>
        <w:rPr>
          <w:color w:val="000000"/>
        </w:rPr>
        <w:t>электронной торговой площадке информации указываются:</w:t>
      </w:r>
    </w:p>
    <w:p w14:paraId="115F4627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дата и время проведения аукциона;</w:t>
      </w:r>
    </w:p>
    <w:p w14:paraId="0F130B08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порядок проведения аукциона;</w:t>
      </w:r>
    </w:p>
    <w:p w14:paraId="689AE29C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информация о предмете аукциона;</w:t>
      </w:r>
    </w:p>
    <w:p w14:paraId="18F45710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место нахождения предмета аукциона;</w:t>
      </w:r>
    </w:p>
    <w:p w14:paraId="70BCB2DD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начальная цена продажи предмета аукциона;</w:t>
      </w:r>
    </w:p>
    <w:p w14:paraId="1226AF0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наименование продавца, его место нахождения и контактные телефоны (в случае, когда продавец не является организатором аукциона);</w:t>
      </w:r>
    </w:p>
    <w:p w14:paraId="7114E120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наименование организатора аукциона, его место нахождения и контактные телефоны;</w:t>
      </w:r>
    </w:p>
    <w:p w14:paraId="490D7D10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наиме</w:t>
      </w:r>
      <w:r>
        <w:rPr>
          <w:color w:val="000000"/>
        </w:rPr>
        <w:t>нование оператора электронной торговой площадки, электронный адрес электронной торговой площадки;</w:t>
      </w:r>
    </w:p>
    <w:p w14:paraId="2583B32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размер задатка, срок и порядок его внесения, реквизиты текущего (расчетного) банковского счета, на который он перечисляется;</w:t>
      </w:r>
    </w:p>
    <w:p w14:paraId="487C4E3C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информация о порядке и сроках воз</w:t>
      </w:r>
      <w:r>
        <w:rPr>
          <w:color w:val="000000"/>
        </w:rPr>
        <w:t>мещения затрат на организацию и проведение аукциона;</w:t>
      </w:r>
    </w:p>
    <w:p w14:paraId="63D22BB0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дата и время окончания приема заявлений с прилагаемыми к ним документами;</w:t>
      </w:r>
    </w:p>
    <w:p w14:paraId="10E2DB41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порядок оформления участия в аукционе;</w:t>
      </w:r>
    </w:p>
    <w:p w14:paraId="6A01F7B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перечень представляемых участниками аукциона документов и требования к их оформлению;</w:t>
      </w:r>
    </w:p>
    <w:p w14:paraId="6888528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поря</w:t>
      </w:r>
      <w:r>
        <w:rPr>
          <w:color w:val="000000"/>
        </w:rPr>
        <w:t>док определения победителя аукциона;</w:t>
      </w:r>
    </w:p>
    <w:p w14:paraId="50D2462D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срок возможного отказа от проведения аукциона;</w:t>
      </w:r>
    </w:p>
    <w:p w14:paraId="2DDB1D57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срок заключения договора купли-продажи;</w:t>
      </w:r>
    </w:p>
    <w:p w14:paraId="4A016926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lastRenderedPageBreak/>
        <w:t>ссылка на официальные сайты Государственного комитета по имуществу и (или) облисполкомов, Минского горисполкома в глобальной компьют</w:t>
      </w:r>
      <w:r>
        <w:rPr>
          <w:color w:val="000000"/>
        </w:rPr>
        <w:t>ерной сети Интернет, на которых размещено извещение;</w:t>
      </w:r>
    </w:p>
    <w:p w14:paraId="332BA8C7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другие сведения, определяемые организатором аукциона.</w:t>
      </w:r>
    </w:p>
    <w:p w14:paraId="2CF6A932" w14:textId="77777777" w:rsidR="00000000" w:rsidRDefault="00193400">
      <w:pPr>
        <w:pStyle w:val="chapter"/>
        <w:rPr>
          <w:color w:val="000000"/>
        </w:rPr>
      </w:pPr>
      <w:bookmarkStart w:id="48" w:name="a33"/>
      <w:bookmarkEnd w:id="48"/>
      <w:r>
        <w:rPr>
          <w:color w:val="000000"/>
        </w:rPr>
        <w:t>ГЛАВА 3</w:t>
      </w:r>
      <w:r>
        <w:rPr>
          <w:color w:val="000000"/>
        </w:rPr>
        <w:br/>
        <w:t>ПОРЯДОК ПРОВЕДЕНИЯ АУКЦИОНА</w:t>
      </w:r>
    </w:p>
    <w:p w14:paraId="0DC5A0E9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 xml:space="preserve">21. До начала аукциона участники аукциона </w:t>
      </w:r>
      <w:proofErr w:type="spellStart"/>
      <w:r>
        <w:rPr>
          <w:color w:val="000000"/>
        </w:rPr>
        <w:t>ознакамливаются</w:t>
      </w:r>
      <w:proofErr w:type="spellEnd"/>
      <w:r>
        <w:rPr>
          <w:color w:val="000000"/>
        </w:rPr>
        <w:t xml:space="preserve"> с суммой затрат на организацию и проведение аукциона, р</w:t>
      </w:r>
      <w:r>
        <w:rPr>
          <w:color w:val="000000"/>
        </w:rPr>
        <w:t>азмещенной на электронной торговой площадке.</w:t>
      </w:r>
    </w:p>
    <w:p w14:paraId="71BAB188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22. Аукцион проводится на электронной торговой площадке оператора электронной торговой площадки в указанную в извещении дату путем последовательного повышения участниками аукциона начальной цены продажи предмета</w:t>
      </w:r>
      <w:r>
        <w:rPr>
          <w:color w:val="000000"/>
        </w:rPr>
        <w:t xml:space="preserve"> аукциона на величину, равную шагу электронных торгов.</w:t>
      </w:r>
    </w:p>
    <w:p w14:paraId="223992AA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 xml:space="preserve">Шаг аукциона, за исключением первого шага аукциона, устанавливается организатором аукциона в фиксированной сумме, составляющей от пяти до пятнадцати процентов начальной цены продажи предмета аукциона, </w:t>
      </w:r>
      <w:r>
        <w:rPr>
          <w:color w:val="000000"/>
        </w:rPr>
        <w:t>и не изменяется в течение всего периода проведения аукциона.</w:t>
      </w:r>
    </w:p>
    <w:p w14:paraId="15BC38BC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Первый шаг аукциона устанавливается в фиксированной сумме, составляющей пять процентов от начальной цены продажи предмета аукциона.</w:t>
      </w:r>
    </w:p>
    <w:p w14:paraId="70D947E1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23. Со времени начала проведения аукциона оператором электронно</w:t>
      </w:r>
      <w:r>
        <w:rPr>
          <w:color w:val="000000"/>
        </w:rPr>
        <w:t>й торговой площадки на электронной торговой площадке размещаются:</w:t>
      </w:r>
    </w:p>
    <w:p w14:paraId="5AA77CCC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информация о времени начала проведения аукциона с указанием наименования предмета аукциона;</w:t>
      </w:r>
    </w:p>
    <w:p w14:paraId="666B73E6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информация о начальной цене продажи предмета аукциона;</w:t>
      </w:r>
    </w:p>
    <w:p w14:paraId="434A3DEF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информация о количестве участников аукциона</w:t>
      </w:r>
      <w:r>
        <w:rPr>
          <w:color w:val="000000"/>
        </w:rPr>
        <w:t>, прошедших электронную регистрацию;</w:t>
      </w:r>
    </w:p>
    <w:p w14:paraId="1236CB93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предложения о цене продажи предмета аукциона с указанием времени их поступления и номеров участников аукциона, внесших эти предложения;</w:t>
      </w:r>
    </w:p>
    <w:p w14:paraId="5B2C806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время, оставшееся до окончания внесения предложений о цене продажи предмета аукцион</w:t>
      </w:r>
      <w:r>
        <w:rPr>
          <w:color w:val="000000"/>
        </w:rPr>
        <w:t>а.</w:t>
      </w:r>
    </w:p>
    <w:p w14:paraId="55469328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24. В течение десяти минут со времени начала аукциона участникам аукциона предлагается внести предложение о приобретении предмета аукциона по начальной цене продажи, повышенной на величину первого шага аукциона.</w:t>
      </w:r>
    </w:p>
    <w:p w14:paraId="0F885806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 случае если в </w:t>
      </w:r>
      <w:r>
        <w:rPr>
          <w:color w:val="000000"/>
        </w:rPr>
        <w:t>течение указанного времени:</w:t>
      </w:r>
    </w:p>
    <w:p w14:paraId="7CA5A6A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внесено предложение о приобретении предмета аукциона по начальной цене продажи предмета аукциона, повышенной на величину первого шага аукциона, то время для внесения следующих предложений об увеличенной на шаг аукциона цене прод</w:t>
      </w:r>
      <w:r>
        <w:rPr>
          <w:color w:val="000000"/>
        </w:rPr>
        <w:t xml:space="preserve">ажи </w:t>
      </w:r>
      <w:r>
        <w:rPr>
          <w:color w:val="000000"/>
        </w:rPr>
        <w:lastRenderedPageBreak/>
        <w:t>предмета аукциона продлевается на десять минут со времени внесения указанного и каждого следующего предложения. Если в течение десяти минут после внесения очередного предложения о цене продажи предмета аукциона следующее предложение не внесено, аукцион</w:t>
      </w:r>
      <w:r>
        <w:rPr>
          <w:color w:val="000000"/>
        </w:rPr>
        <w:t xml:space="preserve"> завершается;</w:t>
      </w:r>
    </w:p>
    <w:p w14:paraId="79F6877D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не внесено ни одного предложения о приобретении предмета аукциона по начальной цене продажи предмета аукциона, повышенной на величину первого шага аукциона, то аукцион завершается.</w:t>
      </w:r>
    </w:p>
    <w:p w14:paraId="01B8C352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25. Если два и более участника аукциона внесут одинаковые пре</w:t>
      </w:r>
      <w:r>
        <w:rPr>
          <w:color w:val="000000"/>
        </w:rPr>
        <w:t>дложения о цене продажи предмета аукциона, при помощи программно-аппаратных средств электронной торговой площадки учитывается только предложение одного участника аукциона, внесенное раньше других.</w:t>
      </w:r>
    </w:p>
    <w:p w14:paraId="2829CC79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26. После завершения аукциона оператором электронной торгов</w:t>
      </w:r>
      <w:r>
        <w:rPr>
          <w:color w:val="000000"/>
        </w:rPr>
        <w:t>ой площадки на электронной торговой площадке в свободном доступе размещается следующая информация:</w:t>
      </w:r>
    </w:p>
    <w:p w14:paraId="669613D3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дата и время завершения аукциона;</w:t>
      </w:r>
    </w:p>
    <w:p w14:paraId="26837CA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наименование предмета аукциона и его место нахождения;</w:t>
      </w:r>
    </w:p>
    <w:p w14:paraId="1D51642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начальная цена продажи предмета аукциона;</w:t>
      </w:r>
    </w:p>
    <w:p w14:paraId="567B744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цена продажи предмета аукц</w:t>
      </w:r>
      <w:r>
        <w:rPr>
          <w:color w:val="000000"/>
        </w:rPr>
        <w:t>иона;</w:t>
      </w:r>
    </w:p>
    <w:p w14:paraId="592867F0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номер победителя аукциона (претендента на покупку).</w:t>
      </w:r>
    </w:p>
    <w:p w14:paraId="7E28391A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27. Информация о результатах аукциона направляется оператором электронной торговой площадки организатору аукциона в день завершения аукциона в соответствии с регламентом.</w:t>
      </w:r>
    </w:p>
    <w:p w14:paraId="68238F42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 xml:space="preserve">Организатор аукциона имеет </w:t>
      </w:r>
      <w:r>
        <w:rPr>
          <w:color w:val="000000"/>
        </w:rPr>
        <w:t>право наблюдать за ходом аукциона в порядке, установленном регламентом.</w:t>
      </w:r>
    </w:p>
    <w:p w14:paraId="373BB7B6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28. В случаях возникновения при проведении аукциона технического сбоя, проведения технических и регламентных работ, влекущих за собой невозможность функционирования электронной торгово</w:t>
      </w:r>
      <w:r>
        <w:rPr>
          <w:color w:val="000000"/>
        </w:rPr>
        <w:t>й площадки, проведение аукциона возобновляется в соответствии с регламентом.</w:t>
      </w:r>
    </w:p>
    <w:p w14:paraId="090387B4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29. Аукцион признается несостоявшимся, о чем организатором аукциона составляется протокол о признании аукциона несостоявшимся, если заявление подано только одним участником аукцио</w:t>
      </w:r>
      <w:r>
        <w:rPr>
          <w:color w:val="000000"/>
        </w:rPr>
        <w:t>на, или для участия в аукционе не было подано ни одного заявления, или электронную регистрацию на электронной торговой площадке прошел только один из участников аукциона, или ни один из участников аукциона не прошел такую регистрацию.</w:t>
      </w:r>
    </w:p>
    <w:p w14:paraId="6779BBE9" w14:textId="77777777" w:rsidR="00000000" w:rsidRDefault="00193400">
      <w:pPr>
        <w:pStyle w:val="point"/>
        <w:rPr>
          <w:color w:val="000000"/>
        </w:rPr>
      </w:pPr>
      <w:bookmarkStart w:id="49" w:name="a27"/>
      <w:bookmarkEnd w:id="49"/>
      <w:r>
        <w:rPr>
          <w:color w:val="000000"/>
        </w:rPr>
        <w:t>30. В случае, если ау</w:t>
      </w:r>
      <w:r>
        <w:rPr>
          <w:color w:val="000000"/>
        </w:rPr>
        <w:t>кцион признан несостоявшимся в силу того, что заявление подано только одним участником аукциона либо электронную регистрацию прошел только один участник аукциона, организатором аукциона принимается решение о продаже предмета аукциона по начальной цене прод</w:t>
      </w:r>
      <w:r>
        <w:rPr>
          <w:color w:val="000000"/>
        </w:rPr>
        <w:t>ажи, увеличенной на пять процентов, этому участнику аукциона при его согласии.</w:t>
      </w:r>
    </w:p>
    <w:p w14:paraId="442ACA56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lastRenderedPageBreak/>
        <w:t>Согласие на приобретение предмета аукциона по начальной цене продажи, увеличенной на пять процентов, претендент на покупку подтверждает путем внесения предложения о приобретении</w:t>
      </w:r>
      <w:r>
        <w:rPr>
          <w:color w:val="000000"/>
        </w:rPr>
        <w:t xml:space="preserve"> предмета аукциона по начальной цене продажи, повышенной на величину первого шага аукциона, в течение десяти минут с начала проведения аукциона.</w:t>
      </w:r>
    </w:p>
    <w:p w14:paraId="38A12646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Отсутствие предложения о приобретении предмета аукциона по начальной цене продажи, повышенной на величину перво</w:t>
      </w:r>
      <w:r>
        <w:rPr>
          <w:color w:val="000000"/>
        </w:rPr>
        <w:t>го шага аукциона, от участника аукциона, указанного в части первой настоящего пункта, в течение десяти минут с начала проведения аукциона признается отказом от приобретения предмета аукциона.</w:t>
      </w:r>
    </w:p>
    <w:p w14:paraId="19462DE3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Согласие участника аукциона, указанного в части первой настоящег</w:t>
      </w:r>
      <w:r>
        <w:rPr>
          <w:color w:val="000000"/>
        </w:rPr>
        <w:t>о пункта, на приобретение предмета аукциона либо отказ от его приобретения отражается в протоколе о признании аукциона несостоявшимся.</w:t>
      </w:r>
    </w:p>
    <w:p w14:paraId="345B2ADE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 xml:space="preserve">31. Аукцион по продаже предмета аукциона признается нерезультативным, о чем организатором аукциона составляется протокол </w:t>
      </w:r>
      <w:r>
        <w:rPr>
          <w:color w:val="000000"/>
        </w:rPr>
        <w:t>о признании аукциона нерезультативным, если ни один из участников аукциона не внес предложения о приобретении предмета аукциона по начальной цене продажи, повышенной на величину первого шага аукциона.</w:t>
      </w:r>
    </w:p>
    <w:p w14:paraId="2888527A" w14:textId="77777777" w:rsidR="00000000" w:rsidRDefault="00193400">
      <w:pPr>
        <w:pStyle w:val="point"/>
        <w:rPr>
          <w:color w:val="000000"/>
        </w:rPr>
      </w:pPr>
      <w:bookmarkStart w:id="50" w:name="a28"/>
      <w:bookmarkEnd w:id="50"/>
      <w:r>
        <w:rPr>
          <w:color w:val="000000"/>
        </w:rPr>
        <w:t>32. По решению организатора аукциона результаты аукцион</w:t>
      </w:r>
      <w:r>
        <w:rPr>
          <w:color w:val="000000"/>
        </w:rPr>
        <w:t>а аннулируются, а решение о продаже предмета аукциона претенденту на покупку отменяется в случаях, если победитель аукциона (претендент на покупку) в установленные в главе 5 настоящего Положения сроки:</w:t>
      </w:r>
    </w:p>
    <w:p w14:paraId="10D0E54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не возместил затраты на организацию и проведение аукци</w:t>
      </w:r>
      <w:r>
        <w:rPr>
          <w:color w:val="000000"/>
        </w:rPr>
        <w:t>она;</w:t>
      </w:r>
    </w:p>
    <w:p w14:paraId="38F83E77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не заключил договор купли-продажи.</w:t>
      </w:r>
    </w:p>
    <w:p w14:paraId="26813020" w14:textId="77777777" w:rsidR="00000000" w:rsidRDefault="00193400">
      <w:pPr>
        <w:pStyle w:val="newncpi"/>
        <w:rPr>
          <w:color w:val="000000"/>
        </w:rPr>
      </w:pPr>
      <w:bookmarkStart w:id="51" w:name="a23"/>
      <w:bookmarkEnd w:id="51"/>
      <w:r>
        <w:rPr>
          <w:color w:val="000000"/>
        </w:rPr>
        <w:t xml:space="preserve">В случаях аннулирования результатов аукциона, отмены решения о продаже предмета аукциона претенденту на покупку по основаниям, указанным в части первой настоящего пункта, внесенная победителем аукциона (претендентом </w:t>
      </w:r>
      <w:r>
        <w:rPr>
          <w:color w:val="000000"/>
        </w:rPr>
        <w:t>на покупку) сумма задатка не возвращается.</w:t>
      </w:r>
    </w:p>
    <w:p w14:paraId="45200DBF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 случае отказа или уклонения победителя аукциона (претендента на покупку) от заключения договора купли-продажи и (или) возмещения затрат на организацию и проведение аукциона победитель аукциона (претендент на пок</w:t>
      </w:r>
      <w:r>
        <w:rPr>
          <w:color w:val="000000"/>
        </w:rPr>
        <w:t>упку) уплачивает штраф, указанный в соглашении.</w:t>
      </w:r>
    </w:p>
    <w:p w14:paraId="79BC3538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Если продавец не является организатором аукциона, информация о наличии оснований, указанных в части первой настоящего пункта, должна быть представлена организатору аукциона продавцом не позднее трех рабочих д</w:t>
      </w:r>
      <w:r>
        <w:rPr>
          <w:color w:val="000000"/>
        </w:rPr>
        <w:t>ней после возникновения таких оснований.</w:t>
      </w:r>
    </w:p>
    <w:p w14:paraId="4452A792" w14:textId="77777777" w:rsidR="00000000" w:rsidRDefault="00193400">
      <w:pPr>
        <w:pStyle w:val="chapter"/>
        <w:rPr>
          <w:color w:val="000000"/>
        </w:rPr>
      </w:pPr>
      <w:bookmarkStart w:id="52" w:name="a14"/>
      <w:bookmarkEnd w:id="52"/>
      <w:r>
        <w:rPr>
          <w:color w:val="000000"/>
        </w:rPr>
        <w:t>ГЛАВА 4</w:t>
      </w:r>
      <w:r>
        <w:rPr>
          <w:color w:val="000000"/>
        </w:rPr>
        <w:br/>
        <w:t>ОФОРМЛЕНИЕ РЕЗУЛЬТАТОВ АУКЦИОНА</w:t>
      </w:r>
    </w:p>
    <w:p w14:paraId="31F35A31" w14:textId="77777777" w:rsidR="00000000" w:rsidRDefault="00193400">
      <w:pPr>
        <w:pStyle w:val="point"/>
        <w:rPr>
          <w:color w:val="000000"/>
        </w:rPr>
      </w:pPr>
      <w:bookmarkStart w:id="53" w:name="a24"/>
      <w:bookmarkEnd w:id="53"/>
      <w:r>
        <w:rPr>
          <w:color w:val="000000"/>
        </w:rPr>
        <w:t>33. Результаты аукциона оформляются не позднее следующего рабочего дня после завершения аукциона и получения от оператора электронной торговой площадки информации об итогах ау</w:t>
      </w:r>
      <w:r>
        <w:rPr>
          <w:color w:val="000000"/>
        </w:rPr>
        <w:t xml:space="preserve">кциона в виде утвержденного организатором аукциона </w:t>
      </w:r>
      <w:r>
        <w:rPr>
          <w:color w:val="000000"/>
        </w:rPr>
        <w:lastRenderedPageBreak/>
        <w:t>протокола о результатах аукциона или о признании аукциона несостоявшимся, в соответствии с которым с победителем аукциона (претендентом на покупку) заключается договор купли-продажи.</w:t>
      </w:r>
    </w:p>
    <w:p w14:paraId="5FD7CE95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 день оформления резу</w:t>
      </w:r>
      <w:r>
        <w:rPr>
          <w:color w:val="000000"/>
        </w:rPr>
        <w:t>льтатов аукциона один экземпляр протокола направляется победителю аукциона (претенденту на покупку), второй остается у организатора аукциона.</w:t>
      </w:r>
    </w:p>
    <w:p w14:paraId="751D2096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В случае, если продавец не </w:t>
      </w:r>
      <w:r>
        <w:rPr>
          <w:color w:val="000000"/>
        </w:rPr>
        <w:t>является организатором аукциона, ему выдается дополнительный экземпляр протокола.</w:t>
      </w:r>
    </w:p>
    <w:p w14:paraId="7978215C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34. В протоколе указываются:</w:t>
      </w:r>
    </w:p>
    <w:p w14:paraId="10A4C4D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дата и время проведения аукциона;</w:t>
      </w:r>
    </w:p>
    <w:p w14:paraId="1C1FBCFA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сведения о предмете аукциона, его месте нахождения;</w:t>
      </w:r>
    </w:p>
    <w:p w14:paraId="08A192FF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начальная цена продажи предмета аукциона;</w:t>
      </w:r>
    </w:p>
    <w:p w14:paraId="399101C0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цена продажи пред</w:t>
      </w:r>
      <w:r>
        <w:rPr>
          <w:color w:val="000000"/>
        </w:rPr>
        <w:t>мета аукциона;</w:t>
      </w:r>
    </w:p>
    <w:p w14:paraId="0AFCF6AC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победитель аукциона (претендент на покупку);</w:t>
      </w:r>
    </w:p>
    <w:p w14:paraId="258FE8BF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наименование продавца, его место нахождения и контактные телефоны (в случае, когда продавец не является организатором аукциона);</w:t>
      </w:r>
    </w:p>
    <w:p w14:paraId="1CE0AD13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наименование организатора аукциона, его место нахождения и контактн</w:t>
      </w:r>
      <w:r>
        <w:rPr>
          <w:color w:val="000000"/>
        </w:rPr>
        <w:t>ые телефоны;</w:t>
      </w:r>
    </w:p>
    <w:p w14:paraId="725C6287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наименование оператора электронной торговой площадки, его электронный адрес;</w:t>
      </w:r>
    </w:p>
    <w:p w14:paraId="5D3CD0D3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порядок, размеры и сроки возмещения затрат на организацию и проведение аукциона;</w:t>
      </w:r>
    </w:p>
    <w:p w14:paraId="01240B31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обязательство победителя аукциона (претендента на покупку) и срок заключения договора</w:t>
      </w:r>
      <w:r>
        <w:rPr>
          <w:color w:val="000000"/>
        </w:rPr>
        <w:t xml:space="preserve"> купли-продажи, который не может превышать срок, указанный в извещении;</w:t>
      </w:r>
    </w:p>
    <w:p w14:paraId="5ECE16CA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обязательство победителя аукциона (претендента на покупку) по возмещению затрат на организацию и проведение аукциона.</w:t>
      </w:r>
    </w:p>
    <w:p w14:paraId="234D21DF" w14:textId="77777777" w:rsidR="00000000" w:rsidRDefault="00193400">
      <w:pPr>
        <w:pStyle w:val="chapter"/>
        <w:rPr>
          <w:color w:val="000000"/>
        </w:rPr>
      </w:pPr>
      <w:bookmarkStart w:id="54" w:name="a22"/>
      <w:bookmarkEnd w:id="54"/>
      <w:r>
        <w:rPr>
          <w:color w:val="000000"/>
        </w:rPr>
        <w:t>ГЛАВА 5</w:t>
      </w:r>
      <w:r>
        <w:rPr>
          <w:color w:val="000000"/>
        </w:rPr>
        <w:br/>
        <w:t>РАСЧЕТЫ С УЧАСТНИКАМИ АУКЦИОНА</w:t>
      </w:r>
    </w:p>
    <w:p w14:paraId="611928D3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35. Суммы задатка возвращаю</w:t>
      </w:r>
      <w:r>
        <w:rPr>
          <w:color w:val="000000"/>
        </w:rPr>
        <w:t>тся оператором электронной торговой площадки всем участникам аукциона, кроме случаев, предусмотренных в части второй пункта 32 и части второй настоящего пункта, в течение пяти рабочих дней со дня проведения аукциона.</w:t>
      </w:r>
    </w:p>
    <w:p w14:paraId="1D400510" w14:textId="77777777" w:rsidR="00000000" w:rsidRDefault="00193400">
      <w:pPr>
        <w:pStyle w:val="newncpi"/>
        <w:rPr>
          <w:color w:val="000000"/>
        </w:rPr>
      </w:pPr>
      <w:bookmarkStart w:id="55" w:name="a29"/>
      <w:bookmarkEnd w:id="55"/>
      <w:r>
        <w:rPr>
          <w:color w:val="000000"/>
        </w:rPr>
        <w:t>Сумма задатка победителя аукциона (прет</w:t>
      </w:r>
      <w:r>
        <w:rPr>
          <w:color w:val="000000"/>
        </w:rPr>
        <w:t>ендента на покупку) перечисляется оператором электронной торговой площадки на текущий (расчетный) банковский счет продавца, указанный организатором аукциона, в течение пяти рабочих дней со дня проведения аукциона и учитывается при окончательных расчетах за</w:t>
      </w:r>
      <w:r>
        <w:rPr>
          <w:color w:val="000000"/>
        </w:rPr>
        <w:t> предмет аукциона по договору купли-продажи.</w:t>
      </w:r>
    </w:p>
    <w:p w14:paraId="3C0F0B8F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lastRenderedPageBreak/>
        <w:t>36. Возмещение затрат на организацию и проведение аукциона осуществляется победителем аукциона (претендентом на покупку), который не позднее трех рабочих дней после утверждения протокола в соответствии с пунктом</w:t>
      </w:r>
      <w:r>
        <w:rPr>
          <w:color w:val="000000"/>
        </w:rPr>
        <w:t> 33 настоящего Положения перечисляет на текущий (расчетный) банковский счет продавца, указанный в протоколе, сумму затрат на организацию и проведение аукциона.</w:t>
      </w:r>
    </w:p>
    <w:p w14:paraId="283B3123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37. Договор купли-продажи заключается не позднее пяти календарных дней после перечисления продав</w:t>
      </w:r>
      <w:r>
        <w:rPr>
          <w:color w:val="000000"/>
        </w:rPr>
        <w:t>цу суммы затрат на организацию и проведение аукциона в соответствии с условиями аукциона.</w:t>
      </w:r>
    </w:p>
    <w:p w14:paraId="01D8CA6F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38. Оплата стоимости приобретенного имущества осуществляется покупателем в белорусских рублях путем их перечисления на текущий (расчетный) банковский счет продавца не</w:t>
      </w:r>
      <w:r>
        <w:rPr>
          <w:color w:val="000000"/>
        </w:rPr>
        <w:t> позднее пятнадцати календарных дней с момента заключения договора купли-продажи.</w:t>
      </w:r>
    </w:p>
    <w:p w14:paraId="74DAB912" w14:textId="77777777" w:rsidR="00000000" w:rsidRDefault="00193400">
      <w:pPr>
        <w:pStyle w:val="point"/>
        <w:rPr>
          <w:color w:val="000000"/>
        </w:rPr>
      </w:pPr>
      <w:r>
        <w:rPr>
          <w:color w:val="000000"/>
        </w:rPr>
        <w:t>39. Государственная регистрация в отношении приобретенного имущества осуществляется в порядке, установленном законодательством о государственной регистрации недвижимого имуще</w:t>
      </w:r>
      <w:r>
        <w:rPr>
          <w:color w:val="000000"/>
        </w:rPr>
        <w:t>ства, прав на него и сделок с ним.</w:t>
      </w:r>
    </w:p>
    <w:p w14:paraId="05FAE2F4" w14:textId="77777777" w:rsidR="00000000" w:rsidRDefault="00193400">
      <w:pPr>
        <w:pStyle w:val="newncpi"/>
        <w:rPr>
          <w:color w:val="000000"/>
        </w:rPr>
      </w:pPr>
      <w:r>
        <w:rPr>
          <w:color w:val="000000"/>
        </w:rPr>
        <w:t> </w:t>
      </w:r>
    </w:p>
    <w:sectPr w:rsidR="0000000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CB2"/>
    <w:rsid w:val="00072CB2"/>
    <w:rsid w:val="0019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C659"/>
  <w15:docId w15:val="{B2FC1275-C08C-4BE3-A1DF-F7290CDD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rednoun">
    <w:name w:val="rednou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7402</Words>
  <Characters>42193</Characters>
  <Application>Microsoft Office Word</Application>
  <DocSecurity>0</DocSecurity>
  <Lines>351</Lines>
  <Paragraphs>98</Paragraphs>
  <ScaleCrop>false</ScaleCrop>
  <Company/>
  <LinksUpToDate>false</LinksUpToDate>
  <CharactersWithSpaces>49497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Парфененко Алексей Васильевич</cp:lastModifiedBy>
  <cp:revision>2</cp:revision>
  <dcterms:created xsi:type="dcterms:W3CDTF">2026-07-27T12:33:00Z</dcterms:created>
  <dcterms:modified xsi:type="dcterms:W3CDTF">2026-07-27T12:34:00Z</dcterms:modified>
</cp:coreProperties>
</file>